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982"/>
      </w:tblGrid>
      <w:tr w:rsidR="000A5BD7" w14:paraId="01CFF31B" w14:textId="77777777" w:rsidTr="00360D4F">
        <w:tc>
          <w:tcPr>
            <w:tcW w:w="4508" w:type="dxa"/>
          </w:tcPr>
          <w:p w14:paraId="363B54A1" w14:textId="77777777" w:rsidR="000A5BD7" w:rsidRDefault="000A5BD7" w:rsidP="00360D4F">
            <w:pPr>
              <w:rPr>
                <w:noProof/>
              </w:rPr>
            </w:pPr>
            <w:r>
              <w:rPr>
                <w:noProof/>
              </w:rPr>
              <w:drawing>
                <wp:inline distT="0" distB="0" distL="0" distR="0" wp14:anchorId="6F09C1B5" wp14:editId="645936D0">
                  <wp:extent cx="1612900" cy="51435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t="15372" r="4091" b="19094"/>
                          <a:stretch/>
                        </pic:blipFill>
                        <pic:spPr bwMode="auto">
                          <a:xfrm>
                            <a:off x="0" y="0"/>
                            <a:ext cx="1612900" cy="514350"/>
                          </a:xfrm>
                          <a:prstGeom prst="rect">
                            <a:avLst/>
                          </a:prstGeom>
                          <a:ln>
                            <a:noFill/>
                          </a:ln>
                          <a:extLst>
                            <a:ext uri="{53640926-AAD7-44D8-BBD7-CCE9431645EC}">
                              <a14:shadowObscured xmlns:a14="http://schemas.microsoft.com/office/drawing/2010/main"/>
                            </a:ext>
                          </a:extLst>
                        </pic:spPr>
                      </pic:pic>
                    </a:graphicData>
                  </a:graphic>
                </wp:inline>
              </w:drawing>
            </w:r>
          </w:p>
        </w:tc>
        <w:tc>
          <w:tcPr>
            <w:tcW w:w="5982" w:type="dxa"/>
          </w:tcPr>
          <w:p w14:paraId="1D2A7B7C" w14:textId="77777777" w:rsidR="000A5BD7" w:rsidRDefault="000A5BD7" w:rsidP="00360D4F">
            <w:pPr>
              <w:jc w:val="right"/>
              <w:rPr>
                <w:noProof/>
              </w:rPr>
            </w:pPr>
            <w:r>
              <w:rPr>
                <w:noProof/>
              </w:rPr>
              <w:drawing>
                <wp:inline distT="0" distB="0" distL="0" distR="0" wp14:anchorId="4D98B648" wp14:editId="7695D77F">
                  <wp:extent cx="2482546" cy="635000"/>
                  <wp:effectExtent l="0" t="0" r="635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482546" cy="635000"/>
                          </a:xfrm>
                          <a:prstGeom prst="rect">
                            <a:avLst/>
                          </a:prstGeom>
                        </pic:spPr>
                      </pic:pic>
                    </a:graphicData>
                  </a:graphic>
                </wp:inline>
              </w:drawing>
            </w:r>
          </w:p>
        </w:tc>
      </w:tr>
    </w:tbl>
    <w:p w14:paraId="21AE08FC" w14:textId="77777777" w:rsidR="000A5BD7" w:rsidRDefault="000A5BD7" w:rsidP="00360D4F">
      <w:pPr>
        <w:jc w:val="center"/>
      </w:pPr>
    </w:p>
    <w:p w14:paraId="2C9B6B8A" w14:textId="77777777" w:rsidR="000A5BD7" w:rsidRPr="006B2E99" w:rsidRDefault="000A5BD7" w:rsidP="006B2E99">
      <w:pPr>
        <w:jc w:val="center"/>
        <w:rPr>
          <w:rFonts w:ascii="Calibri" w:hAnsi="Calibri" w:cs="Calibri"/>
          <w:b/>
          <w:bCs/>
          <w:sz w:val="48"/>
          <w:szCs w:val="48"/>
        </w:rPr>
      </w:pPr>
    </w:p>
    <w:p w14:paraId="07D522A0" w14:textId="092A5817" w:rsidR="000A5BD7" w:rsidRPr="001B1879" w:rsidRDefault="00946C2A" w:rsidP="007D32E8">
      <w:pPr>
        <w:jc w:val="center"/>
        <w:rPr>
          <w:color w:val="003399"/>
        </w:rPr>
      </w:pPr>
      <w:r>
        <w:rPr>
          <w:rFonts w:ascii="Calibri" w:hAnsi="Calibri" w:cs="Calibri"/>
          <w:b/>
          <w:bCs/>
          <w:color w:val="003399"/>
          <w:sz w:val="48"/>
          <w:szCs w:val="48"/>
        </w:rPr>
        <w:t xml:space="preserve">Decision Making Events - </w:t>
      </w:r>
      <w:r w:rsidR="007D32E8">
        <w:rPr>
          <w:rFonts w:ascii="Calibri" w:hAnsi="Calibri" w:cs="Calibri"/>
          <w:b/>
          <w:bCs/>
          <w:color w:val="003399"/>
          <w:sz w:val="48"/>
          <w:szCs w:val="48"/>
        </w:rPr>
        <w:t xml:space="preserve">Successful Projects </w:t>
      </w:r>
    </w:p>
    <w:p w14:paraId="169E1504" w14:textId="77777777" w:rsidR="000A5BD7" w:rsidRPr="001B1879" w:rsidRDefault="000A5BD7" w:rsidP="00360D4F">
      <w:pPr>
        <w:jc w:val="center"/>
        <w:rPr>
          <w:color w:val="003399"/>
        </w:rPr>
      </w:pPr>
      <w:r w:rsidRPr="001B1879">
        <w:rPr>
          <w:noProof/>
          <w:color w:val="003399"/>
        </w:rPr>
        <w:drawing>
          <wp:inline distT="0" distB="0" distL="0" distR="0" wp14:anchorId="6D792031" wp14:editId="5AD4D7C8">
            <wp:extent cx="5017852" cy="590107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29" cy="5927033"/>
                    </a:xfrm>
                    <a:prstGeom prst="rect">
                      <a:avLst/>
                    </a:prstGeom>
                    <a:noFill/>
                    <a:ln>
                      <a:noFill/>
                    </a:ln>
                  </pic:spPr>
                </pic:pic>
              </a:graphicData>
            </a:graphic>
          </wp:inline>
        </w:drawing>
      </w:r>
    </w:p>
    <w:p w14:paraId="5456471F" w14:textId="77777777" w:rsidR="00946C2A" w:rsidRDefault="00946C2A" w:rsidP="00360D4F">
      <w:pPr>
        <w:jc w:val="center"/>
        <w:rPr>
          <w:rFonts w:ascii="Calibri" w:hAnsi="Calibri" w:cs="Calibri"/>
          <w:b/>
          <w:bCs/>
          <w:color w:val="003399"/>
          <w:sz w:val="72"/>
          <w:szCs w:val="72"/>
        </w:rPr>
      </w:pPr>
    </w:p>
    <w:p w14:paraId="6AF8E9ED" w14:textId="77777777" w:rsidR="00946C2A" w:rsidRDefault="00946C2A" w:rsidP="00360D4F">
      <w:pPr>
        <w:jc w:val="center"/>
        <w:rPr>
          <w:rFonts w:ascii="Calibri" w:hAnsi="Calibri" w:cs="Calibri"/>
          <w:b/>
          <w:bCs/>
          <w:color w:val="003399"/>
          <w:sz w:val="72"/>
          <w:szCs w:val="72"/>
        </w:rPr>
      </w:pPr>
    </w:p>
    <w:p w14:paraId="4998F978" w14:textId="0CF3405D" w:rsidR="000A5BD7" w:rsidRPr="00946C2A" w:rsidRDefault="000A5BD7" w:rsidP="00946C2A">
      <w:pPr>
        <w:spacing w:after="0" w:line="240" w:lineRule="auto"/>
        <w:jc w:val="center"/>
        <w:rPr>
          <w:rFonts w:ascii="Calibri" w:hAnsi="Calibri" w:cs="Calibri"/>
          <w:b/>
          <w:bCs/>
          <w:color w:val="003399"/>
          <w:sz w:val="44"/>
          <w:szCs w:val="44"/>
        </w:rPr>
      </w:pPr>
      <w:r w:rsidRPr="00946C2A">
        <w:rPr>
          <w:rFonts w:ascii="Calibri" w:hAnsi="Calibri" w:cs="Calibri"/>
          <w:b/>
          <w:bCs/>
          <w:color w:val="003399"/>
          <w:sz w:val="44"/>
          <w:szCs w:val="44"/>
        </w:rPr>
        <w:lastRenderedPageBreak/>
        <w:t xml:space="preserve">West Belfast </w:t>
      </w:r>
    </w:p>
    <w:tbl>
      <w:tblPr>
        <w:tblStyle w:val="TableGrid"/>
        <w:tblW w:w="0" w:type="auto"/>
        <w:tblLook w:val="04A0" w:firstRow="1" w:lastRow="0" w:firstColumn="1" w:lastColumn="0" w:noHBand="0" w:noVBand="1"/>
      </w:tblPr>
      <w:tblGrid>
        <w:gridCol w:w="1838"/>
        <w:gridCol w:w="8618"/>
      </w:tblGrid>
      <w:tr w:rsidR="001B1879" w:rsidRPr="001B1879" w14:paraId="0CAB2A52" w14:textId="77777777" w:rsidTr="00987C15">
        <w:tc>
          <w:tcPr>
            <w:tcW w:w="1838" w:type="dxa"/>
            <w:shd w:val="clear" w:color="auto" w:fill="B4E6DC"/>
          </w:tcPr>
          <w:p w14:paraId="56F1CAE8" w14:textId="05754231" w:rsidR="000A5BD7" w:rsidRPr="001B1879" w:rsidRDefault="000F6B04" w:rsidP="00946C2A">
            <w:pPr>
              <w:rPr>
                <w:rFonts w:ascii="Calibri" w:hAnsi="Calibri" w:cs="Calibri"/>
                <w:color w:val="003399"/>
                <w:sz w:val="28"/>
                <w:szCs w:val="28"/>
              </w:rPr>
            </w:pPr>
            <w:r>
              <w:rPr>
                <w:rFonts w:ascii="Calibri" w:hAnsi="Calibri" w:cs="Calibri"/>
                <w:b/>
                <w:bCs/>
                <w:color w:val="003399"/>
                <w:sz w:val="28"/>
                <w:szCs w:val="28"/>
              </w:rPr>
              <w:br w:type="page"/>
            </w:r>
            <w:r>
              <w:rPr>
                <w:rFonts w:ascii="Calibri" w:hAnsi="Calibri" w:cs="Calibri"/>
                <w:b/>
                <w:bCs/>
                <w:color w:val="003399"/>
                <w:sz w:val="28"/>
                <w:szCs w:val="28"/>
              </w:rPr>
              <w:br w:type="page"/>
            </w:r>
            <w:r w:rsidR="000A5BD7" w:rsidRPr="001B1879">
              <w:rPr>
                <w:rFonts w:ascii="Calibri" w:hAnsi="Calibri" w:cs="Calibri"/>
                <w:color w:val="003399"/>
                <w:sz w:val="28"/>
                <w:szCs w:val="28"/>
              </w:rPr>
              <w:t>Group</w:t>
            </w:r>
          </w:p>
        </w:tc>
        <w:tc>
          <w:tcPr>
            <w:tcW w:w="8618" w:type="dxa"/>
            <w:shd w:val="clear" w:color="auto" w:fill="B4E6DC"/>
          </w:tcPr>
          <w:p w14:paraId="150219F9"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Cullingtree Meadows</w:t>
            </w:r>
          </w:p>
        </w:tc>
      </w:tr>
      <w:tr w:rsidR="001B1879" w:rsidRPr="001B1879" w14:paraId="7F251F4E" w14:textId="77777777" w:rsidTr="00987C15">
        <w:tc>
          <w:tcPr>
            <w:tcW w:w="1838" w:type="dxa"/>
            <w:shd w:val="clear" w:color="auto" w:fill="B4E6DC"/>
          </w:tcPr>
          <w:p w14:paraId="1D833C7F"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4EB48A29"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Cullingtree Meadows</w:t>
            </w:r>
          </w:p>
        </w:tc>
      </w:tr>
      <w:tr w:rsidR="001B1879" w:rsidRPr="001B1879" w14:paraId="63A61A36" w14:textId="77777777" w:rsidTr="00987C15">
        <w:tc>
          <w:tcPr>
            <w:tcW w:w="1838" w:type="dxa"/>
          </w:tcPr>
          <w:p w14:paraId="4E2F006D"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5FC6AB4A" w14:textId="5C09109C" w:rsidR="000A5BD7" w:rsidRPr="001B1879" w:rsidRDefault="000A5BD7" w:rsidP="00946C2A">
            <w:pPr>
              <w:rPr>
                <w:rFonts w:ascii="Calibri" w:hAnsi="Calibri" w:cs="Calibri"/>
                <w:noProof/>
                <w:color w:val="003399"/>
                <w:sz w:val="28"/>
                <w:szCs w:val="28"/>
              </w:rPr>
            </w:pPr>
            <w:r w:rsidRPr="001B1879">
              <w:rPr>
                <w:rFonts w:ascii="Calibri" w:hAnsi="Calibri" w:cs="Calibri"/>
                <w:noProof/>
                <w:color w:val="003399"/>
                <w:sz w:val="28"/>
                <w:szCs w:val="28"/>
              </w:rPr>
              <w:t>Cullingtree Meadows is a supported living scheme for people living with dementia. To support our tenants to move more and live well by participating in armchair aerobics and to make home cooked meals for our tenants, bringing them into a communal meal.</w:t>
            </w:r>
          </w:p>
        </w:tc>
      </w:tr>
      <w:tr w:rsidR="001B1879" w:rsidRPr="001B1879" w14:paraId="561CF72F" w14:textId="77777777" w:rsidTr="00987C15">
        <w:tc>
          <w:tcPr>
            <w:tcW w:w="1838" w:type="dxa"/>
            <w:shd w:val="clear" w:color="auto" w:fill="B4E6DC"/>
          </w:tcPr>
          <w:p w14:paraId="40956011"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3D934724"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Clonard Neighborhood Development Partnership</w:t>
            </w:r>
          </w:p>
        </w:tc>
      </w:tr>
      <w:tr w:rsidR="001B1879" w:rsidRPr="001B1879" w14:paraId="2CA8B280" w14:textId="77777777" w:rsidTr="00987C15">
        <w:tc>
          <w:tcPr>
            <w:tcW w:w="1838" w:type="dxa"/>
            <w:shd w:val="clear" w:color="auto" w:fill="B4E6DC"/>
          </w:tcPr>
          <w:p w14:paraId="3043AE60"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2F856CB9"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Clonard House- Steady Steps</w:t>
            </w:r>
          </w:p>
        </w:tc>
      </w:tr>
      <w:tr w:rsidR="001B1879" w:rsidRPr="001B1879" w14:paraId="658B4994" w14:textId="77777777" w:rsidTr="00987C15">
        <w:tc>
          <w:tcPr>
            <w:tcW w:w="1838" w:type="dxa"/>
          </w:tcPr>
          <w:p w14:paraId="5ED4A24E"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1E6360F5" w14:textId="40687CBA"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 xml:space="preserve">This project is focusing on our older peoples population in the area.  Post covid </w:t>
            </w:r>
            <w:r w:rsidR="005A2F1F">
              <w:rPr>
                <w:rFonts w:ascii="Calibri" w:hAnsi="Calibri" w:cs="Calibri"/>
                <w:noProof/>
                <w:color w:val="003399"/>
                <w:sz w:val="28"/>
                <w:szCs w:val="28"/>
              </w:rPr>
              <w:t>there has been an</w:t>
            </w:r>
            <w:r w:rsidRPr="001B1879">
              <w:rPr>
                <w:rFonts w:ascii="Calibri" w:hAnsi="Calibri" w:cs="Calibri"/>
                <w:noProof/>
                <w:color w:val="003399"/>
                <w:sz w:val="28"/>
                <w:szCs w:val="28"/>
              </w:rPr>
              <w:t xml:space="preserve"> increase in the number of people who are socially isolated in our local area.  There is a decrease in any physical activity in this age range which has had a major impact on mental wellbeing.  This 12 weeks program will incorporate sessions such as</w:t>
            </w:r>
            <w:r w:rsidR="005A2F1F">
              <w:rPr>
                <w:rFonts w:ascii="Calibri" w:hAnsi="Calibri" w:cs="Calibri"/>
                <w:noProof/>
                <w:color w:val="003399"/>
                <w:sz w:val="28"/>
                <w:szCs w:val="28"/>
              </w:rPr>
              <w:t xml:space="preserve"> </w:t>
            </w:r>
            <w:r w:rsidRPr="001B1879">
              <w:rPr>
                <w:rFonts w:ascii="Calibri" w:hAnsi="Calibri" w:cs="Calibri"/>
                <w:noProof/>
                <w:color w:val="003399"/>
                <w:sz w:val="28"/>
                <w:szCs w:val="28"/>
              </w:rPr>
              <w:t>Pilates, seated chair based exercise and dance classes.</w:t>
            </w:r>
          </w:p>
        </w:tc>
      </w:tr>
      <w:tr w:rsidR="001B1879" w:rsidRPr="001B1879" w14:paraId="12830DCD" w14:textId="77777777" w:rsidTr="00987C15">
        <w:tc>
          <w:tcPr>
            <w:tcW w:w="1838" w:type="dxa"/>
            <w:shd w:val="clear" w:color="auto" w:fill="B4E6DC"/>
          </w:tcPr>
          <w:p w14:paraId="52764CF2"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1F72CF2F"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Bog Meadows Butterfly Group</w:t>
            </w:r>
          </w:p>
        </w:tc>
      </w:tr>
      <w:tr w:rsidR="001B1879" w:rsidRPr="001B1879" w14:paraId="0E0B37CD" w14:textId="77777777" w:rsidTr="00987C15">
        <w:tc>
          <w:tcPr>
            <w:tcW w:w="1838" w:type="dxa"/>
            <w:shd w:val="clear" w:color="auto" w:fill="B4E6DC"/>
          </w:tcPr>
          <w:p w14:paraId="48B52F23"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69DE3E5C"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Bog Meadows Butterfly Group</w:t>
            </w:r>
          </w:p>
        </w:tc>
      </w:tr>
      <w:tr w:rsidR="001B1879" w:rsidRPr="001B1879" w14:paraId="2CCE28FC" w14:textId="77777777" w:rsidTr="00987C15">
        <w:tc>
          <w:tcPr>
            <w:tcW w:w="1838" w:type="dxa"/>
          </w:tcPr>
          <w:p w14:paraId="5F6867EC"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7AAF293E" w14:textId="5DD384C4" w:rsidR="000A5BD7" w:rsidRPr="001B1879" w:rsidRDefault="000A5BD7" w:rsidP="00946C2A">
            <w:pPr>
              <w:rPr>
                <w:rFonts w:ascii="Calibri" w:hAnsi="Calibri" w:cs="Calibri"/>
                <w:noProof/>
                <w:color w:val="003399"/>
                <w:sz w:val="28"/>
                <w:szCs w:val="28"/>
              </w:rPr>
            </w:pPr>
            <w:r w:rsidRPr="001B1879">
              <w:rPr>
                <w:rFonts w:ascii="Calibri" w:hAnsi="Calibri" w:cs="Calibri"/>
                <w:noProof/>
                <w:color w:val="003399"/>
                <w:sz w:val="28"/>
                <w:szCs w:val="28"/>
              </w:rPr>
              <w:t xml:space="preserve">To create a wildlife friendly garden that serves as a model for people to replicate in their own gardens, to grow food that will benefit both wildlife and people, to create a different habitat to the wetland in the nature reserve, and improve urban biodiversity. The group will do gardening activity to show case wildlife gardening, create a more sustainable outdoor space to run workshops and group activities, and provide an additional enriching and beautiful space for people to enjoy and benefit from being outdoors in nature. The garden would be visible, educational and inviting to new participants as well as providing space for creative work and social activities. This is great for both physical and mental health. It will create an improved sense of ownership and lead to further ideas for more creative uses in the space from those taking part. </w:t>
            </w:r>
          </w:p>
        </w:tc>
      </w:tr>
      <w:tr w:rsidR="001B1879" w:rsidRPr="001B1879" w14:paraId="797BD29B" w14:textId="77777777" w:rsidTr="00987C15">
        <w:tc>
          <w:tcPr>
            <w:tcW w:w="1838" w:type="dxa"/>
            <w:shd w:val="clear" w:color="auto" w:fill="B4E6DC"/>
          </w:tcPr>
          <w:p w14:paraId="757F7A63"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368723F9"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Lagmore Community Forum</w:t>
            </w:r>
          </w:p>
        </w:tc>
      </w:tr>
      <w:tr w:rsidR="001B1879" w:rsidRPr="001B1879" w14:paraId="38D85A16" w14:textId="77777777" w:rsidTr="00987C15">
        <w:tc>
          <w:tcPr>
            <w:tcW w:w="1838" w:type="dxa"/>
            <w:shd w:val="clear" w:color="auto" w:fill="B4E6DC"/>
          </w:tcPr>
          <w:p w14:paraId="1E4B8BA2"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53387B20" w14:textId="0C0E232D"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 xml:space="preserve">The </w:t>
            </w:r>
            <w:r w:rsidR="005A2F1F">
              <w:rPr>
                <w:rFonts w:ascii="Calibri" w:hAnsi="Calibri" w:cs="Calibri"/>
                <w:noProof/>
                <w:color w:val="003399"/>
                <w:sz w:val="28"/>
                <w:szCs w:val="28"/>
              </w:rPr>
              <w:t>G</w:t>
            </w:r>
            <w:r w:rsidRPr="001B1879">
              <w:rPr>
                <w:rFonts w:ascii="Calibri" w:hAnsi="Calibri" w:cs="Calibri"/>
                <w:noProof/>
                <w:color w:val="003399"/>
                <w:sz w:val="28"/>
                <w:szCs w:val="28"/>
              </w:rPr>
              <w:t xml:space="preserve">row and </w:t>
            </w:r>
            <w:r w:rsidR="005A2F1F">
              <w:rPr>
                <w:rFonts w:ascii="Calibri" w:hAnsi="Calibri" w:cs="Calibri"/>
                <w:noProof/>
                <w:color w:val="003399"/>
                <w:sz w:val="28"/>
                <w:szCs w:val="28"/>
              </w:rPr>
              <w:t>G</w:t>
            </w:r>
            <w:r w:rsidRPr="001B1879">
              <w:rPr>
                <w:rFonts w:ascii="Calibri" w:hAnsi="Calibri" w:cs="Calibri"/>
                <w:noProof/>
                <w:color w:val="003399"/>
                <w:sz w:val="28"/>
                <w:szCs w:val="28"/>
              </w:rPr>
              <w:t>rub project</w:t>
            </w:r>
          </w:p>
        </w:tc>
      </w:tr>
      <w:tr w:rsidR="001B1879" w:rsidRPr="001B1879" w14:paraId="1DD45922" w14:textId="77777777" w:rsidTr="00987C15">
        <w:tc>
          <w:tcPr>
            <w:tcW w:w="1838" w:type="dxa"/>
          </w:tcPr>
          <w:p w14:paraId="5F04C134"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5474BF1B" w14:textId="0AD42E45"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 xml:space="preserve">The </w:t>
            </w:r>
            <w:r w:rsidR="005A2F1F">
              <w:rPr>
                <w:rFonts w:ascii="Calibri" w:hAnsi="Calibri" w:cs="Calibri"/>
                <w:noProof/>
                <w:color w:val="003399"/>
                <w:sz w:val="28"/>
                <w:szCs w:val="28"/>
              </w:rPr>
              <w:t>G</w:t>
            </w:r>
            <w:r w:rsidRPr="001B1879">
              <w:rPr>
                <w:rFonts w:ascii="Calibri" w:hAnsi="Calibri" w:cs="Calibri"/>
                <w:noProof/>
                <w:color w:val="003399"/>
                <w:sz w:val="28"/>
                <w:szCs w:val="28"/>
              </w:rPr>
              <w:t xml:space="preserve">row and </w:t>
            </w:r>
            <w:r w:rsidR="005A2F1F">
              <w:rPr>
                <w:rFonts w:ascii="Calibri" w:hAnsi="Calibri" w:cs="Calibri"/>
                <w:noProof/>
                <w:color w:val="003399"/>
                <w:sz w:val="28"/>
                <w:szCs w:val="28"/>
              </w:rPr>
              <w:t>G</w:t>
            </w:r>
            <w:r w:rsidRPr="001B1879">
              <w:rPr>
                <w:rFonts w:ascii="Calibri" w:hAnsi="Calibri" w:cs="Calibri"/>
                <w:noProof/>
                <w:color w:val="003399"/>
                <w:sz w:val="28"/>
                <w:szCs w:val="28"/>
              </w:rPr>
              <w:t>rub project will enhance the services already offered in Lagmore Forum Centre by offering a space where residents can come and learn horticulture skills and grow healthy fruit and vegetables and learn how to make a healthy meal using the produce.  Participants will have a welcoming space to socialise and connect and make new friends. Through gardening the group will learn practical mindfulness skills that helps improve mental health and wellbeing and builds resilience.</w:t>
            </w:r>
          </w:p>
        </w:tc>
      </w:tr>
      <w:tr w:rsidR="001B1879" w:rsidRPr="001B1879" w14:paraId="3FDECF7A" w14:textId="77777777" w:rsidTr="00987C15">
        <w:tc>
          <w:tcPr>
            <w:tcW w:w="1838" w:type="dxa"/>
            <w:shd w:val="clear" w:color="auto" w:fill="B4E6DC"/>
          </w:tcPr>
          <w:p w14:paraId="0D3907FF"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5FF472A3"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The Weatherbies</w:t>
            </w:r>
          </w:p>
        </w:tc>
      </w:tr>
      <w:tr w:rsidR="001B1879" w:rsidRPr="001B1879" w14:paraId="616AD332" w14:textId="77777777" w:rsidTr="00987C15">
        <w:tc>
          <w:tcPr>
            <w:tcW w:w="1838" w:type="dxa"/>
            <w:shd w:val="clear" w:color="auto" w:fill="B4E6DC"/>
          </w:tcPr>
          <w:p w14:paraId="61CA4340"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2782D67A"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Fun Topics with the Weatherbies - Good Food</w:t>
            </w:r>
          </w:p>
        </w:tc>
      </w:tr>
      <w:tr w:rsidR="001B1879" w:rsidRPr="001B1879" w14:paraId="2F9C7153" w14:textId="77777777" w:rsidTr="00987C15">
        <w:tc>
          <w:tcPr>
            <w:tcW w:w="1838" w:type="dxa"/>
          </w:tcPr>
          <w:p w14:paraId="5A350CF0"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403E42FB" w14:textId="75E4683A"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 xml:space="preserve">Irish language project for children (early years/foundation key stage 1&amp;2) </w:t>
            </w:r>
            <w:r w:rsidR="0068137A">
              <w:rPr>
                <w:rFonts w:ascii="Calibri" w:hAnsi="Calibri" w:cs="Calibri"/>
                <w:noProof/>
                <w:color w:val="003399"/>
                <w:sz w:val="28"/>
                <w:szCs w:val="28"/>
              </w:rPr>
              <w:t xml:space="preserve">which </w:t>
            </w:r>
            <w:r w:rsidRPr="001B1879">
              <w:rPr>
                <w:rFonts w:ascii="Calibri" w:hAnsi="Calibri" w:cs="Calibri"/>
                <w:noProof/>
                <w:color w:val="003399"/>
                <w:sz w:val="28"/>
                <w:szCs w:val="28"/>
              </w:rPr>
              <w:t>aims to create and deliver new animated and interactive educational resources on healthy eating and the natural environment in a fun and entertaining way</w:t>
            </w:r>
            <w:r w:rsidR="0068137A">
              <w:rPr>
                <w:rFonts w:ascii="Calibri" w:hAnsi="Calibri" w:cs="Calibri"/>
                <w:noProof/>
                <w:color w:val="003399"/>
                <w:sz w:val="28"/>
                <w:szCs w:val="28"/>
              </w:rPr>
              <w:t>. This will</w:t>
            </w:r>
            <w:r w:rsidRPr="001B1879">
              <w:rPr>
                <w:rFonts w:ascii="Calibri" w:hAnsi="Calibri" w:cs="Calibri"/>
                <w:noProof/>
                <w:color w:val="003399"/>
                <w:sz w:val="28"/>
                <w:szCs w:val="28"/>
              </w:rPr>
              <w:t xml:space="preserve"> be used in communities centres, </w:t>
            </w:r>
            <w:r w:rsidRPr="001B1879">
              <w:rPr>
                <w:rFonts w:ascii="Calibri" w:hAnsi="Calibri" w:cs="Calibri"/>
                <w:noProof/>
                <w:color w:val="003399"/>
                <w:sz w:val="28"/>
                <w:szCs w:val="28"/>
              </w:rPr>
              <w:lastRenderedPageBreak/>
              <w:t>homes &amp; schools to equip them with the right food choices</w:t>
            </w:r>
            <w:r w:rsidR="0068137A">
              <w:rPr>
                <w:rFonts w:ascii="Calibri" w:hAnsi="Calibri" w:cs="Calibri"/>
                <w:noProof/>
                <w:color w:val="003399"/>
                <w:sz w:val="28"/>
                <w:szCs w:val="28"/>
              </w:rPr>
              <w:t>,</w:t>
            </w:r>
            <w:r w:rsidRPr="001B1879">
              <w:rPr>
                <w:rFonts w:ascii="Calibri" w:hAnsi="Calibri" w:cs="Calibri"/>
                <w:noProof/>
                <w:color w:val="003399"/>
                <w:sz w:val="28"/>
                <w:szCs w:val="28"/>
              </w:rPr>
              <w:t xml:space="preserve"> to feel better mentally and physically. The wider community will benefit because parents and grandparents will have 'round the dinner table' discussions with their children and use the resources the children will take home to further educate them. Inspire healthy eating conversations, within schools &amp; homes, that they can make small but important change to them personally.</w:t>
            </w:r>
          </w:p>
        </w:tc>
      </w:tr>
      <w:tr w:rsidR="001B1879" w:rsidRPr="001B1879" w14:paraId="4DEEBC4C" w14:textId="77777777" w:rsidTr="00987C15">
        <w:tc>
          <w:tcPr>
            <w:tcW w:w="1838" w:type="dxa"/>
            <w:shd w:val="clear" w:color="auto" w:fill="B4E6DC"/>
          </w:tcPr>
          <w:p w14:paraId="6E731F8A"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lastRenderedPageBreak/>
              <w:t>Group</w:t>
            </w:r>
          </w:p>
        </w:tc>
        <w:tc>
          <w:tcPr>
            <w:tcW w:w="8618" w:type="dxa"/>
            <w:shd w:val="clear" w:color="auto" w:fill="B4E6DC"/>
          </w:tcPr>
          <w:p w14:paraId="518DF4A2"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Upper Andersonstown Women's Group</w:t>
            </w:r>
          </w:p>
        </w:tc>
      </w:tr>
      <w:tr w:rsidR="001B1879" w:rsidRPr="001B1879" w14:paraId="5E014459" w14:textId="77777777" w:rsidTr="00987C15">
        <w:tc>
          <w:tcPr>
            <w:tcW w:w="1838" w:type="dxa"/>
            <w:shd w:val="clear" w:color="auto" w:fill="B4E6DC"/>
          </w:tcPr>
          <w:p w14:paraId="5ABA9A75"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43C45518"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When you know better you do better</w:t>
            </w:r>
          </w:p>
        </w:tc>
      </w:tr>
      <w:tr w:rsidR="001B1879" w:rsidRPr="001B1879" w14:paraId="47E30747" w14:textId="77777777" w:rsidTr="00987C15">
        <w:tc>
          <w:tcPr>
            <w:tcW w:w="1838" w:type="dxa"/>
          </w:tcPr>
          <w:p w14:paraId="71A7E0DF"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2AD4FC62" w14:textId="6146D359" w:rsidR="000A5BD7" w:rsidRPr="001B1879" w:rsidRDefault="000A5BD7" w:rsidP="00946C2A">
            <w:pPr>
              <w:rPr>
                <w:rFonts w:ascii="Calibri" w:hAnsi="Calibri" w:cs="Calibri"/>
                <w:noProof/>
                <w:color w:val="003399"/>
                <w:sz w:val="28"/>
                <w:szCs w:val="28"/>
              </w:rPr>
            </w:pPr>
            <w:r w:rsidRPr="001B1879">
              <w:rPr>
                <w:rFonts w:ascii="Calibri" w:hAnsi="Calibri" w:cs="Calibri"/>
                <w:noProof/>
                <w:color w:val="003399"/>
                <w:sz w:val="28"/>
                <w:szCs w:val="28"/>
              </w:rPr>
              <w:t xml:space="preserve">A women's capacity building programme over an </w:t>
            </w:r>
            <w:r w:rsidR="0068137A">
              <w:rPr>
                <w:rFonts w:ascii="Calibri" w:hAnsi="Calibri" w:cs="Calibri"/>
                <w:noProof/>
                <w:color w:val="003399"/>
                <w:sz w:val="28"/>
                <w:szCs w:val="28"/>
              </w:rPr>
              <w:t>eight</w:t>
            </w:r>
            <w:r w:rsidR="00AF5A37">
              <w:rPr>
                <w:rFonts w:ascii="Calibri" w:hAnsi="Calibri" w:cs="Calibri"/>
                <w:noProof/>
                <w:color w:val="003399"/>
                <w:sz w:val="28"/>
                <w:szCs w:val="28"/>
              </w:rPr>
              <w:t xml:space="preserve"> </w:t>
            </w:r>
            <w:r w:rsidRPr="001B1879">
              <w:rPr>
                <w:rFonts w:ascii="Calibri" w:hAnsi="Calibri" w:cs="Calibri"/>
                <w:noProof/>
                <w:color w:val="003399"/>
                <w:sz w:val="28"/>
                <w:szCs w:val="28"/>
              </w:rPr>
              <w:t xml:space="preserve">week period. </w:t>
            </w:r>
            <w:r w:rsidR="0068137A">
              <w:rPr>
                <w:rFonts w:ascii="Calibri" w:hAnsi="Calibri" w:cs="Calibri"/>
                <w:noProof/>
                <w:color w:val="003399"/>
                <w:sz w:val="28"/>
                <w:szCs w:val="28"/>
              </w:rPr>
              <w:t xml:space="preserve">Four </w:t>
            </w:r>
            <w:r w:rsidRPr="001B1879">
              <w:rPr>
                <w:rFonts w:ascii="Calibri" w:hAnsi="Calibri" w:cs="Calibri"/>
                <w:noProof/>
                <w:color w:val="003399"/>
                <w:sz w:val="28"/>
                <w:szCs w:val="28"/>
              </w:rPr>
              <w:t xml:space="preserve">weeks looking at and learning about mental health, the stress response, managing anxiety and depression and mindful resilience. Running through all these sessions the women will learn about the gut brain connection and the food mood link. The women will be able to create food lists and recipes using the foods they identify as helpful and good for mental health. </w:t>
            </w:r>
            <w:r w:rsidR="00AF5A37">
              <w:rPr>
                <w:rFonts w:ascii="Calibri" w:hAnsi="Calibri" w:cs="Calibri"/>
                <w:noProof/>
                <w:color w:val="003399"/>
                <w:sz w:val="28"/>
                <w:szCs w:val="28"/>
              </w:rPr>
              <w:t>Four</w:t>
            </w:r>
            <w:r w:rsidRPr="001B1879">
              <w:rPr>
                <w:rFonts w:ascii="Calibri" w:hAnsi="Calibri" w:cs="Calibri"/>
                <w:noProof/>
                <w:color w:val="003399"/>
                <w:sz w:val="28"/>
                <w:szCs w:val="28"/>
              </w:rPr>
              <w:t xml:space="preserve"> weeks will be spent learning photography techniques and going around the local parks, with qualified walk leaders and taking photographs, resulting in an exhibition of the women's photography.</w:t>
            </w:r>
          </w:p>
        </w:tc>
      </w:tr>
      <w:tr w:rsidR="001B1879" w:rsidRPr="001B1879" w14:paraId="05984B04" w14:textId="77777777" w:rsidTr="00987C15">
        <w:tc>
          <w:tcPr>
            <w:tcW w:w="1838" w:type="dxa"/>
            <w:shd w:val="clear" w:color="auto" w:fill="B4E6DC"/>
          </w:tcPr>
          <w:p w14:paraId="754D4B2E"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314A2C75"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Lagmore young men's group</w:t>
            </w:r>
          </w:p>
        </w:tc>
      </w:tr>
      <w:tr w:rsidR="001B1879" w:rsidRPr="001B1879" w14:paraId="0B7AFF02" w14:textId="77777777" w:rsidTr="00987C15">
        <w:tc>
          <w:tcPr>
            <w:tcW w:w="1838" w:type="dxa"/>
            <w:shd w:val="clear" w:color="auto" w:fill="B4E6DC"/>
          </w:tcPr>
          <w:p w14:paraId="3E828902"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30CEE02E"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The Pizza Pod</w:t>
            </w:r>
          </w:p>
        </w:tc>
      </w:tr>
      <w:tr w:rsidR="001B1879" w:rsidRPr="001B1879" w14:paraId="72C0CC89" w14:textId="77777777" w:rsidTr="00987C15">
        <w:tc>
          <w:tcPr>
            <w:tcW w:w="1838" w:type="dxa"/>
          </w:tcPr>
          <w:p w14:paraId="0895AF58"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1D2A16FE" w14:textId="31B58D73" w:rsidR="000A5BD7" w:rsidRPr="001B1879" w:rsidRDefault="000A5BD7" w:rsidP="00946C2A">
            <w:pPr>
              <w:rPr>
                <w:rFonts w:ascii="Calibri" w:hAnsi="Calibri" w:cs="Calibri"/>
                <w:noProof/>
                <w:color w:val="003399"/>
                <w:sz w:val="28"/>
                <w:szCs w:val="28"/>
              </w:rPr>
            </w:pPr>
            <w:r w:rsidRPr="001B1879">
              <w:rPr>
                <w:rFonts w:ascii="Calibri" w:hAnsi="Calibri" w:cs="Calibri"/>
                <w:noProof/>
                <w:color w:val="003399"/>
                <w:sz w:val="28"/>
                <w:szCs w:val="28"/>
              </w:rPr>
              <w:t xml:space="preserve">Young mens project in Lagmore to encourage healthy lifestyles through physical activity and nutrition education, to beautify and improve our local area through environmental clean-up and community engagement, and to foster community spirit by creating an outdoor pizza station and social area where, local residents can gather and socialize. We believe that our "Move </w:t>
            </w:r>
            <w:r w:rsidR="0068137A">
              <w:rPr>
                <w:rFonts w:ascii="Calibri" w:hAnsi="Calibri" w:cs="Calibri"/>
                <w:noProof/>
                <w:color w:val="003399"/>
                <w:sz w:val="28"/>
                <w:szCs w:val="28"/>
              </w:rPr>
              <w:t>More &amp;</w:t>
            </w:r>
            <w:r w:rsidRPr="001B1879">
              <w:rPr>
                <w:rFonts w:ascii="Calibri" w:hAnsi="Calibri" w:cs="Calibri"/>
                <w:noProof/>
                <w:color w:val="003399"/>
                <w:sz w:val="28"/>
                <w:szCs w:val="28"/>
              </w:rPr>
              <w:t xml:space="preserve"> Eat Well" initiative will make a positive impact in our community by promoting healthy living and community engagement. </w:t>
            </w:r>
          </w:p>
        </w:tc>
      </w:tr>
      <w:tr w:rsidR="001B1879" w:rsidRPr="001B1879" w14:paraId="086E424E" w14:textId="77777777" w:rsidTr="00987C15">
        <w:tc>
          <w:tcPr>
            <w:tcW w:w="1838" w:type="dxa"/>
            <w:shd w:val="clear" w:color="auto" w:fill="B4E6DC"/>
          </w:tcPr>
          <w:p w14:paraId="6495A15E" w14:textId="45C276D0"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5B5C8BDB" w14:textId="7B390F48"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Whiterock Children</w:t>
            </w:r>
            <w:r w:rsidR="00EC0A56">
              <w:rPr>
                <w:rFonts w:ascii="Calibri" w:hAnsi="Calibri" w:cs="Calibri"/>
                <w:noProof/>
                <w:color w:val="003399"/>
                <w:sz w:val="28"/>
                <w:szCs w:val="28"/>
              </w:rPr>
              <w:t>’</w:t>
            </w:r>
            <w:r w:rsidRPr="001B1879">
              <w:rPr>
                <w:rFonts w:ascii="Calibri" w:hAnsi="Calibri" w:cs="Calibri"/>
                <w:noProof/>
                <w:color w:val="003399"/>
                <w:sz w:val="28"/>
                <w:szCs w:val="28"/>
              </w:rPr>
              <w:t>s Centre</w:t>
            </w:r>
          </w:p>
        </w:tc>
      </w:tr>
      <w:tr w:rsidR="001B1879" w:rsidRPr="001B1879" w14:paraId="679DB046" w14:textId="77777777" w:rsidTr="00987C15">
        <w:tc>
          <w:tcPr>
            <w:tcW w:w="1838" w:type="dxa"/>
            <w:shd w:val="clear" w:color="auto" w:fill="B4E6DC"/>
          </w:tcPr>
          <w:p w14:paraId="08F2537A"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53791815"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its ALL about ME- dance, exercise and relax</w:t>
            </w:r>
          </w:p>
        </w:tc>
      </w:tr>
      <w:tr w:rsidR="001B1879" w:rsidRPr="001B1879" w14:paraId="2EE17D7B" w14:textId="77777777" w:rsidTr="00987C15">
        <w:tc>
          <w:tcPr>
            <w:tcW w:w="1838" w:type="dxa"/>
          </w:tcPr>
          <w:p w14:paraId="278054AF"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013D7C98" w14:textId="1D003D89"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The project aims to connect with local families and integrate Black and Minority Ethnic, asylum seeking and refugee families settling in west Belfast, as well as encouraging all those who participate to move more through exercise and dance as well as heightening ways of helping them to relax</w:t>
            </w:r>
            <w:r w:rsidR="0068137A">
              <w:rPr>
                <w:rFonts w:ascii="Calibri" w:hAnsi="Calibri" w:cs="Calibri"/>
                <w:noProof/>
                <w:color w:val="003399"/>
                <w:sz w:val="28"/>
                <w:szCs w:val="28"/>
              </w:rPr>
              <w:t>.</w:t>
            </w:r>
          </w:p>
        </w:tc>
      </w:tr>
      <w:tr w:rsidR="001B1879" w:rsidRPr="001B1879" w14:paraId="47ACBB66" w14:textId="77777777" w:rsidTr="00A8797A">
        <w:tc>
          <w:tcPr>
            <w:tcW w:w="1838" w:type="dxa"/>
            <w:shd w:val="clear" w:color="auto" w:fill="B4E6DC"/>
          </w:tcPr>
          <w:p w14:paraId="132C5164"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Group</w:t>
            </w:r>
          </w:p>
        </w:tc>
        <w:tc>
          <w:tcPr>
            <w:tcW w:w="8618" w:type="dxa"/>
            <w:shd w:val="clear" w:color="auto" w:fill="B4E6DC"/>
          </w:tcPr>
          <w:p w14:paraId="263B2FFD" w14:textId="50F81138"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Whiterock Children</w:t>
            </w:r>
            <w:r w:rsidR="00EC0A56">
              <w:rPr>
                <w:rFonts w:ascii="Calibri" w:hAnsi="Calibri" w:cs="Calibri"/>
                <w:noProof/>
                <w:color w:val="003399"/>
                <w:sz w:val="28"/>
                <w:szCs w:val="28"/>
              </w:rPr>
              <w:t>’</w:t>
            </w:r>
            <w:r w:rsidRPr="001B1879">
              <w:rPr>
                <w:rFonts w:ascii="Calibri" w:hAnsi="Calibri" w:cs="Calibri"/>
                <w:noProof/>
                <w:color w:val="003399"/>
                <w:sz w:val="28"/>
                <w:szCs w:val="28"/>
              </w:rPr>
              <w:t>s Centre</w:t>
            </w:r>
          </w:p>
        </w:tc>
      </w:tr>
      <w:tr w:rsidR="001B1879" w:rsidRPr="001B1879" w14:paraId="10C51358" w14:textId="77777777" w:rsidTr="00A8797A">
        <w:tc>
          <w:tcPr>
            <w:tcW w:w="1838" w:type="dxa"/>
            <w:shd w:val="clear" w:color="auto" w:fill="B4E6DC"/>
          </w:tcPr>
          <w:p w14:paraId="489E24A0"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Project</w:t>
            </w:r>
          </w:p>
        </w:tc>
        <w:tc>
          <w:tcPr>
            <w:tcW w:w="8618" w:type="dxa"/>
            <w:shd w:val="clear" w:color="auto" w:fill="B4E6DC"/>
          </w:tcPr>
          <w:p w14:paraId="75EFEF87"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its ALL about ME- create, cook and educate</w:t>
            </w:r>
          </w:p>
        </w:tc>
      </w:tr>
      <w:tr w:rsidR="001B1879" w:rsidRPr="001B1879" w14:paraId="1DA072A9" w14:textId="77777777" w:rsidTr="00A8797A">
        <w:tc>
          <w:tcPr>
            <w:tcW w:w="1838" w:type="dxa"/>
          </w:tcPr>
          <w:p w14:paraId="7383CFD6" w14:textId="77777777" w:rsidR="000A5BD7" w:rsidRPr="001B1879" w:rsidRDefault="000A5BD7" w:rsidP="00946C2A">
            <w:pPr>
              <w:rPr>
                <w:rFonts w:ascii="Calibri" w:hAnsi="Calibri" w:cs="Calibri"/>
                <w:color w:val="003399"/>
                <w:sz w:val="28"/>
                <w:szCs w:val="28"/>
              </w:rPr>
            </w:pPr>
            <w:r w:rsidRPr="001B1879">
              <w:rPr>
                <w:rFonts w:ascii="Calibri" w:hAnsi="Calibri" w:cs="Calibri"/>
                <w:color w:val="003399"/>
                <w:sz w:val="28"/>
                <w:szCs w:val="28"/>
              </w:rPr>
              <w:t>About the project</w:t>
            </w:r>
          </w:p>
        </w:tc>
        <w:tc>
          <w:tcPr>
            <w:tcW w:w="8618" w:type="dxa"/>
          </w:tcPr>
          <w:p w14:paraId="22C93FC7" w14:textId="77777777" w:rsidR="000A5BD7" w:rsidRPr="001B1879" w:rsidRDefault="000A5BD7" w:rsidP="00946C2A">
            <w:pPr>
              <w:rPr>
                <w:rFonts w:ascii="Calibri" w:hAnsi="Calibri" w:cs="Calibri"/>
                <w:color w:val="003399"/>
                <w:sz w:val="28"/>
                <w:szCs w:val="28"/>
              </w:rPr>
            </w:pPr>
            <w:r w:rsidRPr="001B1879">
              <w:rPr>
                <w:rFonts w:ascii="Calibri" w:hAnsi="Calibri" w:cs="Calibri"/>
                <w:noProof/>
                <w:color w:val="003399"/>
                <w:sz w:val="28"/>
                <w:szCs w:val="28"/>
              </w:rPr>
              <w:t>The project aims to connect with local families and integrate Black and Minority Ethnic, asylum seeking and refugee families settling in west Belfast, as well as encouraging all those who participate to eat well to feel better through creating a diverse range of dishes, in the most healthy and inexpensive way possible as well as heightening awareness of substitutes in meals, healthier options, other ways of cooking eg slow cooker, air fryer, as well as helping to educate families about alternative dishes and healthier options.</w:t>
            </w:r>
          </w:p>
        </w:tc>
      </w:tr>
    </w:tbl>
    <w:p w14:paraId="6CEF3363" w14:textId="1B0D6C2F" w:rsidR="002D28DE" w:rsidRPr="00946C2A" w:rsidRDefault="002D28DE" w:rsidP="00946C2A">
      <w:pPr>
        <w:spacing w:after="0" w:line="240" w:lineRule="auto"/>
        <w:jc w:val="center"/>
        <w:rPr>
          <w:rFonts w:ascii="Calibri" w:hAnsi="Calibri" w:cs="Calibri"/>
          <w:b/>
          <w:bCs/>
          <w:color w:val="003399"/>
          <w:sz w:val="44"/>
          <w:szCs w:val="44"/>
        </w:rPr>
      </w:pPr>
      <w:r w:rsidRPr="00946C2A">
        <w:rPr>
          <w:rFonts w:ascii="Calibri" w:hAnsi="Calibri" w:cs="Calibri"/>
          <w:b/>
          <w:bCs/>
          <w:color w:val="003399"/>
          <w:sz w:val="44"/>
          <w:szCs w:val="44"/>
        </w:rPr>
        <w:lastRenderedPageBreak/>
        <w:t xml:space="preserve">South Belfast </w:t>
      </w:r>
    </w:p>
    <w:tbl>
      <w:tblPr>
        <w:tblStyle w:val="TableGrid"/>
        <w:tblW w:w="0" w:type="auto"/>
        <w:tblLook w:val="04A0" w:firstRow="1" w:lastRow="0" w:firstColumn="1" w:lastColumn="0" w:noHBand="0" w:noVBand="1"/>
      </w:tblPr>
      <w:tblGrid>
        <w:gridCol w:w="2405"/>
        <w:gridCol w:w="8051"/>
      </w:tblGrid>
      <w:tr w:rsidR="002D28DE" w:rsidRPr="001614E5" w14:paraId="2DDBB13A" w14:textId="77777777" w:rsidTr="00DF3307">
        <w:tc>
          <w:tcPr>
            <w:tcW w:w="2405" w:type="dxa"/>
            <w:shd w:val="clear" w:color="auto" w:fill="B4E6DC"/>
          </w:tcPr>
          <w:p w14:paraId="07A40692" w14:textId="77777777" w:rsidR="002D28DE" w:rsidRPr="001614E5" w:rsidRDefault="002D28DE" w:rsidP="00946C2A">
            <w:pPr>
              <w:rPr>
                <w:rFonts w:ascii="Calibri" w:hAnsi="Calibri" w:cs="Calibri"/>
                <w:color w:val="003399"/>
                <w:sz w:val="28"/>
                <w:szCs w:val="28"/>
              </w:rPr>
            </w:pPr>
            <w:r w:rsidRPr="001614E5">
              <w:rPr>
                <w:b/>
                <w:bCs/>
                <w:color w:val="003399"/>
              </w:rPr>
              <w:br w:type="page"/>
            </w:r>
            <w:r w:rsidRPr="001614E5">
              <w:rPr>
                <w:rFonts w:ascii="Calibri" w:hAnsi="Calibri" w:cs="Calibri"/>
                <w:color w:val="003399"/>
                <w:sz w:val="28"/>
                <w:szCs w:val="28"/>
              </w:rPr>
              <w:t>Group</w:t>
            </w:r>
          </w:p>
        </w:tc>
        <w:tc>
          <w:tcPr>
            <w:tcW w:w="8051" w:type="dxa"/>
            <w:shd w:val="clear" w:color="auto" w:fill="B4E6DC"/>
          </w:tcPr>
          <w:p w14:paraId="3A9CD672"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iASSIST NI</w:t>
            </w:r>
          </w:p>
        </w:tc>
      </w:tr>
      <w:tr w:rsidR="002D28DE" w:rsidRPr="001614E5" w14:paraId="6232009D" w14:textId="77777777" w:rsidTr="00DF3307">
        <w:tc>
          <w:tcPr>
            <w:tcW w:w="2405" w:type="dxa"/>
            <w:shd w:val="clear" w:color="auto" w:fill="B4E6DC"/>
          </w:tcPr>
          <w:p w14:paraId="602AC16E"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Project</w:t>
            </w:r>
          </w:p>
        </w:tc>
        <w:tc>
          <w:tcPr>
            <w:tcW w:w="8051" w:type="dxa"/>
            <w:shd w:val="clear" w:color="auto" w:fill="B4E6DC"/>
          </w:tcPr>
          <w:p w14:paraId="634B7E1D"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LIVING WELL KEEPING FIT</w:t>
            </w:r>
          </w:p>
        </w:tc>
      </w:tr>
      <w:tr w:rsidR="002D28DE" w:rsidRPr="001614E5" w14:paraId="6D1C8BC7" w14:textId="77777777" w:rsidTr="00DF3307">
        <w:tc>
          <w:tcPr>
            <w:tcW w:w="2405" w:type="dxa"/>
          </w:tcPr>
          <w:p w14:paraId="334E7E52"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About the project</w:t>
            </w:r>
          </w:p>
        </w:tc>
        <w:tc>
          <w:tcPr>
            <w:tcW w:w="8051" w:type="dxa"/>
          </w:tcPr>
          <w:p w14:paraId="6550F038"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Families and individuals from the BAME, asylum seeker, refugee and new comer communities project. The project will focus mainly on  teaching and encouraging families and individuals to eat healthy through Nutrition and well being sessions, through activities and exercises to keep fit and staying healthy.</w:t>
            </w:r>
          </w:p>
        </w:tc>
      </w:tr>
      <w:tr w:rsidR="002D28DE" w:rsidRPr="001614E5" w14:paraId="51FCA329" w14:textId="77777777" w:rsidTr="00DF3307">
        <w:tc>
          <w:tcPr>
            <w:tcW w:w="2405" w:type="dxa"/>
            <w:shd w:val="clear" w:color="auto" w:fill="B4E6DC"/>
          </w:tcPr>
          <w:p w14:paraId="3BE670A8"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Group</w:t>
            </w:r>
          </w:p>
        </w:tc>
        <w:tc>
          <w:tcPr>
            <w:tcW w:w="8051" w:type="dxa"/>
            <w:shd w:val="clear" w:color="auto" w:fill="B4E6DC"/>
          </w:tcPr>
          <w:p w14:paraId="127C9F6C"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Open Ormeau Community Collective</w:t>
            </w:r>
          </w:p>
        </w:tc>
      </w:tr>
      <w:tr w:rsidR="002D28DE" w:rsidRPr="001614E5" w14:paraId="7E720142" w14:textId="77777777" w:rsidTr="00DF3307">
        <w:tc>
          <w:tcPr>
            <w:tcW w:w="2405" w:type="dxa"/>
            <w:shd w:val="clear" w:color="auto" w:fill="B4E6DC"/>
          </w:tcPr>
          <w:p w14:paraId="640C4D2F"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Project</w:t>
            </w:r>
          </w:p>
        </w:tc>
        <w:tc>
          <w:tcPr>
            <w:tcW w:w="8051" w:type="dxa"/>
            <w:shd w:val="clear" w:color="auto" w:fill="B4E6DC"/>
          </w:tcPr>
          <w:p w14:paraId="46F9F67D"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Ballynafit</w:t>
            </w:r>
          </w:p>
        </w:tc>
      </w:tr>
      <w:tr w:rsidR="002D28DE" w:rsidRPr="001614E5" w14:paraId="3AF271B7" w14:textId="77777777" w:rsidTr="00DF3307">
        <w:tc>
          <w:tcPr>
            <w:tcW w:w="2405" w:type="dxa"/>
          </w:tcPr>
          <w:p w14:paraId="76A737BC"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About the project</w:t>
            </w:r>
          </w:p>
        </w:tc>
        <w:tc>
          <w:tcPr>
            <w:tcW w:w="8051" w:type="dxa"/>
          </w:tcPr>
          <w:p w14:paraId="081223C2"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Outdoor sports day/healthy eating event in the local area, where participants come and try new activities and participate in fun races. Participants will be provided with healthy snacks and recipe cards, and encouraged to sign up to Facebook healthy eating community to continue to share healthy recipes and participate in healthy eating classes.</w:t>
            </w:r>
          </w:p>
        </w:tc>
      </w:tr>
      <w:tr w:rsidR="002D28DE" w:rsidRPr="001614E5" w14:paraId="3780A6BA" w14:textId="77777777" w:rsidTr="00DF3307">
        <w:tc>
          <w:tcPr>
            <w:tcW w:w="2405" w:type="dxa"/>
            <w:shd w:val="clear" w:color="auto" w:fill="B4E6DC"/>
          </w:tcPr>
          <w:p w14:paraId="6342938A"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Group</w:t>
            </w:r>
          </w:p>
        </w:tc>
        <w:tc>
          <w:tcPr>
            <w:tcW w:w="8051" w:type="dxa"/>
            <w:shd w:val="clear" w:color="auto" w:fill="B4E6DC"/>
          </w:tcPr>
          <w:p w14:paraId="0C230B99"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St Michael's Primary School</w:t>
            </w:r>
          </w:p>
        </w:tc>
      </w:tr>
      <w:tr w:rsidR="002D28DE" w:rsidRPr="001614E5" w14:paraId="2EA0F5F1" w14:textId="77777777" w:rsidTr="00DF3307">
        <w:tc>
          <w:tcPr>
            <w:tcW w:w="2405" w:type="dxa"/>
            <w:shd w:val="clear" w:color="auto" w:fill="B4E6DC"/>
          </w:tcPr>
          <w:p w14:paraId="5D89059C"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Project</w:t>
            </w:r>
          </w:p>
        </w:tc>
        <w:tc>
          <w:tcPr>
            <w:tcW w:w="8051" w:type="dxa"/>
            <w:shd w:val="clear" w:color="auto" w:fill="B4E6DC"/>
          </w:tcPr>
          <w:p w14:paraId="6CA91BEB"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Outdoor Classroom</w:t>
            </w:r>
          </w:p>
        </w:tc>
      </w:tr>
      <w:tr w:rsidR="002D28DE" w:rsidRPr="001614E5" w14:paraId="6DB71158" w14:textId="77777777" w:rsidTr="00DF3307">
        <w:tc>
          <w:tcPr>
            <w:tcW w:w="2405" w:type="dxa"/>
          </w:tcPr>
          <w:p w14:paraId="7007E3DB"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About the project</w:t>
            </w:r>
          </w:p>
        </w:tc>
        <w:tc>
          <w:tcPr>
            <w:tcW w:w="8051" w:type="dxa"/>
          </w:tcPr>
          <w:p w14:paraId="79BD496F"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Development of outdoor classroom for pupils to work outdoors, grow seeds and plants, investigate and find out about the local environment. This area requires resources such as gardening equipment, plants, seeds, soil</w:t>
            </w:r>
            <w:r>
              <w:rPr>
                <w:rFonts w:ascii="Calibri" w:hAnsi="Calibri" w:cs="Calibri"/>
                <w:noProof/>
                <w:color w:val="003399"/>
                <w:sz w:val="28"/>
                <w:szCs w:val="28"/>
              </w:rPr>
              <w:t xml:space="preserve"> and </w:t>
            </w:r>
            <w:r w:rsidRPr="001614E5">
              <w:rPr>
                <w:rFonts w:ascii="Calibri" w:hAnsi="Calibri" w:cs="Calibri"/>
                <w:noProof/>
                <w:color w:val="003399"/>
                <w:sz w:val="28"/>
                <w:szCs w:val="28"/>
              </w:rPr>
              <w:t>growing pots</w:t>
            </w:r>
            <w:r>
              <w:rPr>
                <w:rFonts w:ascii="Calibri" w:hAnsi="Calibri" w:cs="Calibri"/>
                <w:noProof/>
                <w:color w:val="003399"/>
                <w:sz w:val="28"/>
                <w:szCs w:val="28"/>
              </w:rPr>
              <w:t>.</w:t>
            </w:r>
          </w:p>
        </w:tc>
      </w:tr>
      <w:tr w:rsidR="002D28DE" w:rsidRPr="001614E5" w14:paraId="293E4140" w14:textId="77777777" w:rsidTr="00DF3307">
        <w:tc>
          <w:tcPr>
            <w:tcW w:w="2405" w:type="dxa"/>
            <w:shd w:val="clear" w:color="auto" w:fill="B4E6DC"/>
          </w:tcPr>
          <w:p w14:paraId="4EFF80FC"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Group</w:t>
            </w:r>
          </w:p>
        </w:tc>
        <w:tc>
          <w:tcPr>
            <w:tcW w:w="8051" w:type="dxa"/>
            <w:shd w:val="clear" w:color="auto" w:fill="B4E6DC"/>
          </w:tcPr>
          <w:p w14:paraId="3B04264E"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Step with Annette</w:t>
            </w:r>
          </w:p>
        </w:tc>
      </w:tr>
      <w:tr w:rsidR="002D28DE" w:rsidRPr="001614E5" w14:paraId="31273E6F" w14:textId="77777777" w:rsidTr="00DF3307">
        <w:tc>
          <w:tcPr>
            <w:tcW w:w="2405" w:type="dxa"/>
            <w:shd w:val="clear" w:color="auto" w:fill="B4E6DC"/>
          </w:tcPr>
          <w:p w14:paraId="5459EF98"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Project</w:t>
            </w:r>
          </w:p>
        </w:tc>
        <w:tc>
          <w:tcPr>
            <w:tcW w:w="8051" w:type="dxa"/>
            <w:shd w:val="clear" w:color="auto" w:fill="B4E6DC"/>
          </w:tcPr>
          <w:p w14:paraId="19496EAA"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Couch to Ceili</w:t>
            </w:r>
          </w:p>
        </w:tc>
      </w:tr>
      <w:tr w:rsidR="002D28DE" w:rsidRPr="001614E5" w14:paraId="67218560" w14:textId="77777777" w:rsidTr="00DF3307">
        <w:tc>
          <w:tcPr>
            <w:tcW w:w="2405" w:type="dxa"/>
          </w:tcPr>
          <w:p w14:paraId="4992F786"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About the project</w:t>
            </w:r>
          </w:p>
        </w:tc>
        <w:tc>
          <w:tcPr>
            <w:tcW w:w="8051" w:type="dxa"/>
          </w:tcPr>
          <w:p w14:paraId="262EA94C" w14:textId="77777777" w:rsidR="002D28DE" w:rsidRPr="001614E5" w:rsidRDefault="002D28DE" w:rsidP="00946C2A">
            <w:pPr>
              <w:rPr>
                <w:rFonts w:ascii="Calibri" w:hAnsi="Calibri" w:cs="Calibri"/>
                <w:noProof/>
                <w:color w:val="003399"/>
                <w:sz w:val="28"/>
                <w:szCs w:val="28"/>
              </w:rPr>
            </w:pPr>
            <w:r w:rsidRPr="001614E5">
              <w:rPr>
                <w:rFonts w:ascii="Calibri" w:hAnsi="Calibri" w:cs="Calibri"/>
                <w:noProof/>
                <w:color w:val="003399"/>
                <w:sz w:val="28"/>
                <w:szCs w:val="28"/>
              </w:rPr>
              <w:t xml:space="preserve">Couch to Céilí - fun guaranteed - get moving - get dancing! </w:t>
            </w:r>
            <w:r>
              <w:rPr>
                <w:rFonts w:ascii="Calibri" w:hAnsi="Calibri" w:cs="Calibri"/>
                <w:noProof/>
                <w:color w:val="003399"/>
                <w:sz w:val="28"/>
                <w:szCs w:val="28"/>
              </w:rPr>
              <w:t>F</w:t>
            </w:r>
            <w:r w:rsidRPr="001614E5">
              <w:rPr>
                <w:rFonts w:ascii="Calibri" w:hAnsi="Calibri" w:cs="Calibri"/>
                <w:noProof/>
                <w:color w:val="003399"/>
                <w:sz w:val="28"/>
                <w:szCs w:val="28"/>
              </w:rPr>
              <w:t>or beginners of all ages and abilities. Promoting a mix of Irish Ceili, Scottish, French and Breton dances to cater for the cross community.</w:t>
            </w:r>
          </w:p>
        </w:tc>
      </w:tr>
      <w:tr w:rsidR="002D28DE" w:rsidRPr="001614E5" w14:paraId="797FA6BD" w14:textId="77777777" w:rsidTr="00DF3307">
        <w:tc>
          <w:tcPr>
            <w:tcW w:w="2405" w:type="dxa"/>
            <w:shd w:val="clear" w:color="auto" w:fill="B4E6DC"/>
          </w:tcPr>
          <w:p w14:paraId="67E0A695"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Group</w:t>
            </w:r>
          </w:p>
        </w:tc>
        <w:tc>
          <w:tcPr>
            <w:tcW w:w="8051" w:type="dxa"/>
            <w:shd w:val="clear" w:color="auto" w:fill="B4E6DC"/>
          </w:tcPr>
          <w:p w14:paraId="3063A362"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Green Summer Gr</w:t>
            </w:r>
            <w:r>
              <w:rPr>
                <w:rFonts w:ascii="Calibri" w:hAnsi="Calibri" w:cs="Calibri"/>
                <w:noProof/>
                <w:color w:val="003399"/>
                <w:sz w:val="28"/>
                <w:szCs w:val="28"/>
              </w:rPr>
              <w:t>ou</w:t>
            </w:r>
            <w:r w:rsidRPr="001614E5">
              <w:rPr>
                <w:rFonts w:ascii="Calibri" w:hAnsi="Calibri" w:cs="Calibri"/>
                <w:noProof/>
                <w:color w:val="003399"/>
                <w:sz w:val="28"/>
                <w:szCs w:val="28"/>
              </w:rPr>
              <w:t>p</w:t>
            </w:r>
          </w:p>
        </w:tc>
      </w:tr>
      <w:tr w:rsidR="002D28DE" w:rsidRPr="001614E5" w14:paraId="01EAB022" w14:textId="77777777" w:rsidTr="00DF3307">
        <w:tc>
          <w:tcPr>
            <w:tcW w:w="2405" w:type="dxa"/>
            <w:shd w:val="clear" w:color="auto" w:fill="B4E6DC"/>
          </w:tcPr>
          <w:p w14:paraId="312C8D15"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Project</w:t>
            </w:r>
          </w:p>
        </w:tc>
        <w:tc>
          <w:tcPr>
            <w:tcW w:w="8051" w:type="dxa"/>
            <w:shd w:val="clear" w:color="auto" w:fill="B4E6DC"/>
          </w:tcPr>
          <w:p w14:paraId="152D322D" w14:textId="77777777" w:rsidR="002D28DE" w:rsidRPr="001614E5" w:rsidRDefault="002D28DE" w:rsidP="00946C2A">
            <w:pPr>
              <w:rPr>
                <w:rFonts w:ascii="Calibri" w:hAnsi="Calibri" w:cs="Calibri"/>
                <w:color w:val="003399"/>
                <w:sz w:val="28"/>
                <w:szCs w:val="28"/>
              </w:rPr>
            </w:pPr>
            <w:r w:rsidRPr="001614E5">
              <w:rPr>
                <w:rFonts w:ascii="Calibri" w:hAnsi="Calibri" w:cs="Calibri"/>
                <w:noProof/>
                <w:color w:val="003399"/>
                <w:sz w:val="28"/>
                <w:szCs w:val="28"/>
              </w:rPr>
              <w:t>Green Summer Project</w:t>
            </w:r>
          </w:p>
        </w:tc>
      </w:tr>
      <w:tr w:rsidR="002D28DE" w:rsidRPr="001614E5" w14:paraId="7A311CAC" w14:textId="77777777" w:rsidTr="00DF3307">
        <w:tc>
          <w:tcPr>
            <w:tcW w:w="2405" w:type="dxa"/>
          </w:tcPr>
          <w:p w14:paraId="2373BC47" w14:textId="77777777" w:rsidR="002D28DE" w:rsidRPr="001614E5" w:rsidRDefault="002D28DE" w:rsidP="00946C2A">
            <w:pPr>
              <w:rPr>
                <w:rFonts w:ascii="Calibri" w:hAnsi="Calibri" w:cs="Calibri"/>
                <w:color w:val="003399"/>
                <w:sz w:val="28"/>
                <w:szCs w:val="28"/>
              </w:rPr>
            </w:pPr>
            <w:r w:rsidRPr="001614E5">
              <w:rPr>
                <w:rFonts w:ascii="Calibri" w:hAnsi="Calibri" w:cs="Calibri"/>
                <w:color w:val="003399"/>
                <w:sz w:val="28"/>
                <w:szCs w:val="28"/>
              </w:rPr>
              <w:t>About the project</w:t>
            </w:r>
          </w:p>
        </w:tc>
        <w:tc>
          <w:tcPr>
            <w:tcW w:w="8051" w:type="dxa"/>
          </w:tcPr>
          <w:p w14:paraId="2A0AC4EA" w14:textId="77777777" w:rsidR="002D28DE" w:rsidRPr="001614E5" w:rsidRDefault="002D28DE" w:rsidP="00946C2A">
            <w:pPr>
              <w:rPr>
                <w:rFonts w:ascii="Calibri" w:hAnsi="Calibri" w:cs="Calibri"/>
                <w:noProof/>
                <w:color w:val="003399"/>
                <w:sz w:val="28"/>
                <w:szCs w:val="28"/>
              </w:rPr>
            </w:pPr>
            <w:r w:rsidRPr="001614E5">
              <w:rPr>
                <w:rFonts w:ascii="Calibri" w:hAnsi="Calibri" w:cs="Calibri"/>
                <w:noProof/>
                <w:color w:val="003399"/>
                <w:sz w:val="28"/>
                <w:szCs w:val="28"/>
              </w:rPr>
              <w:t>Women's healthy eating and physical activity project for asylum seekers and refugees to stay healthy, be fit, have fun, eat well and be healthy for summer. Will include 2 get together</w:t>
            </w:r>
            <w:r>
              <w:rPr>
                <w:rFonts w:ascii="Calibri" w:hAnsi="Calibri" w:cs="Calibri"/>
                <w:noProof/>
                <w:color w:val="003399"/>
                <w:sz w:val="28"/>
                <w:szCs w:val="28"/>
              </w:rPr>
              <w:t>s</w:t>
            </w:r>
            <w:r w:rsidRPr="001614E5">
              <w:rPr>
                <w:rFonts w:ascii="Calibri" w:hAnsi="Calibri" w:cs="Calibri"/>
                <w:noProof/>
                <w:color w:val="003399"/>
                <w:sz w:val="28"/>
                <w:szCs w:val="28"/>
              </w:rPr>
              <w:t xml:space="preserve"> to eat together and a 4 week walking programme</w:t>
            </w:r>
            <w:r>
              <w:rPr>
                <w:rFonts w:ascii="Calibri" w:hAnsi="Calibri" w:cs="Calibri"/>
                <w:noProof/>
                <w:color w:val="003399"/>
                <w:sz w:val="28"/>
                <w:szCs w:val="28"/>
              </w:rPr>
              <w:t xml:space="preserve"> to move together</w:t>
            </w:r>
            <w:r w:rsidRPr="001614E5">
              <w:rPr>
                <w:rFonts w:ascii="Calibri" w:hAnsi="Calibri" w:cs="Calibri"/>
                <w:noProof/>
                <w:color w:val="003399"/>
                <w:sz w:val="28"/>
                <w:szCs w:val="28"/>
              </w:rPr>
              <w:t>.</w:t>
            </w:r>
          </w:p>
        </w:tc>
      </w:tr>
    </w:tbl>
    <w:p w14:paraId="6449BB11" w14:textId="77777777" w:rsidR="00946C2A" w:rsidRDefault="00946C2A" w:rsidP="00946C2A">
      <w:pPr>
        <w:spacing w:after="0" w:line="240" w:lineRule="auto"/>
        <w:jc w:val="center"/>
        <w:rPr>
          <w:rFonts w:ascii="Calibri" w:hAnsi="Calibri" w:cs="Calibri"/>
          <w:b/>
          <w:bCs/>
          <w:color w:val="003399"/>
          <w:sz w:val="44"/>
          <w:szCs w:val="44"/>
        </w:rPr>
      </w:pPr>
    </w:p>
    <w:p w14:paraId="6EEF5BC1" w14:textId="77777777" w:rsidR="00946C2A" w:rsidRDefault="00946C2A">
      <w:pPr>
        <w:rPr>
          <w:rFonts w:ascii="Calibri" w:hAnsi="Calibri" w:cs="Calibri"/>
          <w:b/>
          <w:bCs/>
          <w:color w:val="003399"/>
          <w:sz w:val="44"/>
          <w:szCs w:val="44"/>
        </w:rPr>
      </w:pPr>
      <w:r>
        <w:rPr>
          <w:rFonts w:ascii="Calibri" w:hAnsi="Calibri" w:cs="Calibri"/>
          <w:b/>
          <w:bCs/>
          <w:color w:val="003399"/>
          <w:sz w:val="44"/>
          <w:szCs w:val="44"/>
        </w:rPr>
        <w:br w:type="page"/>
      </w:r>
    </w:p>
    <w:p w14:paraId="564AD660" w14:textId="7B9A7109" w:rsidR="0095160A" w:rsidRPr="00946C2A" w:rsidRDefault="0095160A" w:rsidP="00946C2A">
      <w:pPr>
        <w:spacing w:after="0" w:line="240" w:lineRule="auto"/>
        <w:jc w:val="center"/>
        <w:rPr>
          <w:rFonts w:ascii="Calibri" w:hAnsi="Calibri" w:cs="Calibri"/>
          <w:b/>
          <w:bCs/>
          <w:color w:val="003399"/>
          <w:sz w:val="44"/>
          <w:szCs w:val="44"/>
        </w:rPr>
      </w:pPr>
      <w:r w:rsidRPr="00946C2A">
        <w:rPr>
          <w:rFonts w:ascii="Calibri" w:hAnsi="Calibri" w:cs="Calibri"/>
          <w:b/>
          <w:bCs/>
          <w:color w:val="003399"/>
          <w:sz w:val="44"/>
          <w:szCs w:val="44"/>
        </w:rPr>
        <w:lastRenderedPageBreak/>
        <w:t>North Belfast</w:t>
      </w:r>
    </w:p>
    <w:tbl>
      <w:tblPr>
        <w:tblStyle w:val="TableGrid"/>
        <w:tblW w:w="0" w:type="auto"/>
        <w:tblLook w:val="04A0" w:firstRow="1" w:lastRow="0" w:firstColumn="1" w:lastColumn="0" w:noHBand="0" w:noVBand="1"/>
      </w:tblPr>
      <w:tblGrid>
        <w:gridCol w:w="2405"/>
        <w:gridCol w:w="8051"/>
      </w:tblGrid>
      <w:tr w:rsidR="0095160A" w:rsidRPr="00D7012D" w14:paraId="2DDB36D3" w14:textId="77777777" w:rsidTr="00DF3307">
        <w:tc>
          <w:tcPr>
            <w:tcW w:w="2405" w:type="dxa"/>
            <w:shd w:val="clear" w:color="auto" w:fill="B4E6DC"/>
          </w:tcPr>
          <w:p w14:paraId="0D2A9998"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36531F0E"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Inspire Wellbeing &amp; Choice Housing Association</w:t>
            </w:r>
          </w:p>
        </w:tc>
      </w:tr>
      <w:tr w:rsidR="0095160A" w:rsidRPr="00D7012D" w14:paraId="338133AA" w14:textId="77777777" w:rsidTr="00DF3307">
        <w:tc>
          <w:tcPr>
            <w:tcW w:w="2405" w:type="dxa"/>
            <w:shd w:val="clear" w:color="auto" w:fill="B4E6DC"/>
          </w:tcPr>
          <w:p w14:paraId="4DD31538"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35E1D3A5"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Peters Hill Green Space</w:t>
            </w:r>
          </w:p>
        </w:tc>
      </w:tr>
      <w:tr w:rsidR="0095160A" w:rsidRPr="00D7012D" w14:paraId="6725DE64" w14:textId="77777777" w:rsidTr="00DF3307">
        <w:tc>
          <w:tcPr>
            <w:tcW w:w="2405" w:type="dxa"/>
          </w:tcPr>
          <w:p w14:paraId="7EA7C89C"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05C8104C" w14:textId="77777777" w:rsidR="0095160A" w:rsidRPr="00D7012D" w:rsidRDefault="0095160A" w:rsidP="00946C2A">
            <w:pPr>
              <w:rPr>
                <w:rFonts w:ascii="Calibri" w:hAnsi="Calibri" w:cs="Calibri"/>
                <w:noProof/>
                <w:color w:val="003399"/>
                <w:sz w:val="28"/>
                <w:szCs w:val="28"/>
              </w:rPr>
            </w:pPr>
            <w:r w:rsidRPr="00D7012D">
              <w:rPr>
                <w:rFonts w:ascii="Calibri" w:hAnsi="Calibri" w:cs="Calibri"/>
                <w:noProof/>
                <w:color w:val="003399"/>
                <w:sz w:val="28"/>
                <w:szCs w:val="28"/>
              </w:rPr>
              <w:t xml:space="preserve">Transform ground into a “greenspace”giving the people in supported living their own space for gardening, allowing them to gain new skills and have a sense of achievement about the space they have worked in.  The space will also be used to play games, carry out fitness activities, as well as host activities for people from other Inspire Schemes.  </w:t>
            </w:r>
          </w:p>
        </w:tc>
      </w:tr>
      <w:tr w:rsidR="0095160A" w:rsidRPr="00D7012D" w14:paraId="71FFB38C" w14:textId="77777777" w:rsidTr="00DF3307">
        <w:tc>
          <w:tcPr>
            <w:tcW w:w="2405" w:type="dxa"/>
            <w:shd w:val="clear" w:color="auto" w:fill="B4E6DC"/>
          </w:tcPr>
          <w:p w14:paraId="6A0FDBFF"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7D77A4F1"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Ligoniel Womens Group</w:t>
            </w:r>
          </w:p>
        </w:tc>
      </w:tr>
      <w:tr w:rsidR="0095160A" w:rsidRPr="00D7012D" w14:paraId="1E8E4B13" w14:textId="77777777" w:rsidTr="00DF3307">
        <w:tc>
          <w:tcPr>
            <w:tcW w:w="2405" w:type="dxa"/>
            <w:shd w:val="clear" w:color="auto" w:fill="B4E6DC"/>
          </w:tcPr>
          <w:p w14:paraId="799807C1"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586E67BB"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Ligoniel Slow Cooker Programme</w:t>
            </w:r>
          </w:p>
        </w:tc>
      </w:tr>
      <w:tr w:rsidR="0095160A" w:rsidRPr="00D7012D" w14:paraId="0FC2A248" w14:textId="77777777" w:rsidTr="00DF3307">
        <w:tc>
          <w:tcPr>
            <w:tcW w:w="2405" w:type="dxa"/>
          </w:tcPr>
          <w:p w14:paraId="53E2DF15"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419517E6"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Healthy Eating 6 week project for womens group in Ligoniel  on the benefits and uses of a slow cooker.</w:t>
            </w:r>
          </w:p>
        </w:tc>
      </w:tr>
      <w:tr w:rsidR="0095160A" w:rsidRPr="00D7012D" w14:paraId="02574C13" w14:textId="77777777" w:rsidTr="00DF3307">
        <w:tc>
          <w:tcPr>
            <w:tcW w:w="2405" w:type="dxa"/>
            <w:shd w:val="clear" w:color="auto" w:fill="B4E6DC"/>
          </w:tcPr>
          <w:p w14:paraId="0EE87224"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066F9943"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Shankill Womens Centre</w:t>
            </w:r>
          </w:p>
        </w:tc>
      </w:tr>
      <w:tr w:rsidR="0095160A" w:rsidRPr="00D7012D" w14:paraId="00040671" w14:textId="77777777" w:rsidTr="00DF3307">
        <w:tc>
          <w:tcPr>
            <w:tcW w:w="2405" w:type="dxa"/>
            <w:shd w:val="clear" w:color="auto" w:fill="B4E6DC"/>
          </w:tcPr>
          <w:p w14:paraId="6A0E393C"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3EB6A5D1"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Rave In The Wave</w:t>
            </w:r>
          </w:p>
        </w:tc>
      </w:tr>
      <w:tr w:rsidR="0095160A" w:rsidRPr="00D7012D" w14:paraId="1B719CDE" w14:textId="77777777" w:rsidTr="00DF3307">
        <w:tc>
          <w:tcPr>
            <w:tcW w:w="2405" w:type="dxa"/>
          </w:tcPr>
          <w:p w14:paraId="3577C36A"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4E909359" w14:textId="77777777" w:rsidR="0095160A" w:rsidRPr="00D7012D" w:rsidRDefault="0095160A" w:rsidP="00946C2A">
            <w:pPr>
              <w:rPr>
                <w:rFonts w:ascii="Calibri" w:hAnsi="Calibri" w:cs="Calibri"/>
                <w:noProof/>
                <w:color w:val="003399"/>
                <w:sz w:val="28"/>
                <w:szCs w:val="28"/>
              </w:rPr>
            </w:pPr>
            <w:r w:rsidRPr="00D7012D">
              <w:rPr>
                <w:rFonts w:ascii="Calibri" w:hAnsi="Calibri" w:cs="Calibri"/>
                <w:noProof/>
                <w:color w:val="003399"/>
                <w:sz w:val="28"/>
                <w:szCs w:val="28"/>
              </w:rPr>
              <w:t>“Rave in the Wave” Cross Community Aqua and Healthy Eating Women's programme in Shankill Leisure Centre. Carryout exercise routines in the water for all age ranges and will provide a healthy meal for each participant with a Halo Healthy Kitchen  facilitator to provide information on the importance of healthy eating.</w:t>
            </w:r>
          </w:p>
        </w:tc>
      </w:tr>
      <w:tr w:rsidR="0095160A" w:rsidRPr="00D7012D" w14:paraId="1930558B" w14:textId="77777777" w:rsidTr="00DF3307">
        <w:tc>
          <w:tcPr>
            <w:tcW w:w="2405" w:type="dxa"/>
            <w:shd w:val="clear" w:color="auto" w:fill="B4E6DC"/>
          </w:tcPr>
          <w:p w14:paraId="09137F86"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4C0FE77C"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Cliftonville Community Regeneration Forum</w:t>
            </w:r>
          </w:p>
        </w:tc>
      </w:tr>
      <w:tr w:rsidR="0095160A" w:rsidRPr="00D7012D" w14:paraId="1527295A" w14:textId="77777777" w:rsidTr="00DF3307">
        <w:tc>
          <w:tcPr>
            <w:tcW w:w="2405" w:type="dxa"/>
            <w:shd w:val="clear" w:color="auto" w:fill="B4E6DC"/>
          </w:tcPr>
          <w:p w14:paraId="6E4E72A3"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5290B972"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Manor Street Women's Group</w:t>
            </w:r>
          </w:p>
        </w:tc>
      </w:tr>
      <w:tr w:rsidR="0095160A" w:rsidRPr="00D7012D" w14:paraId="221C06A9" w14:textId="77777777" w:rsidTr="00DF3307">
        <w:tc>
          <w:tcPr>
            <w:tcW w:w="2405" w:type="dxa"/>
          </w:tcPr>
          <w:p w14:paraId="1A6A1A7E"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73872179"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Women's cross-community, multicultural Healthy Eating Programme to improve their cooking skills and to gain knowledge and confidence on healthy eating to produce more balanced and cost effective meals for themselves and their families using Air Fryers and Slow Cookers.</w:t>
            </w:r>
          </w:p>
        </w:tc>
      </w:tr>
      <w:tr w:rsidR="0095160A" w:rsidRPr="00D7012D" w14:paraId="3F9CECEA" w14:textId="77777777" w:rsidTr="00DF3307">
        <w:tc>
          <w:tcPr>
            <w:tcW w:w="2405" w:type="dxa"/>
            <w:shd w:val="clear" w:color="auto" w:fill="B4E6DC"/>
          </w:tcPr>
          <w:p w14:paraId="0EA61C81"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15A03EFB"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Streetbeat Youth Project</w:t>
            </w:r>
          </w:p>
        </w:tc>
      </w:tr>
      <w:tr w:rsidR="0095160A" w:rsidRPr="00D7012D" w14:paraId="48C58120" w14:textId="77777777" w:rsidTr="00DF3307">
        <w:tc>
          <w:tcPr>
            <w:tcW w:w="2405" w:type="dxa"/>
            <w:shd w:val="clear" w:color="auto" w:fill="B4E6DC"/>
          </w:tcPr>
          <w:p w14:paraId="02399CA9"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773BB617"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Volunteer programme- Duke of Edinburgh Award</w:t>
            </w:r>
          </w:p>
        </w:tc>
      </w:tr>
      <w:tr w:rsidR="0095160A" w:rsidRPr="00D7012D" w14:paraId="0BDE390F" w14:textId="77777777" w:rsidTr="00DF3307">
        <w:tc>
          <w:tcPr>
            <w:tcW w:w="2405" w:type="dxa"/>
          </w:tcPr>
          <w:p w14:paraId="5BF78144"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4126E2F9"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Take 5 - ‘Be active and learn a new skill’ to ‘empower young people 18-19 year olds; to support them as they learn new skills, overcome obstacles, and build confidence and resilience.’ Working to achieve the Duke of Edinburgh award the participants must complete a physical activity within their community at least once a week for 3 months for as little as 1 hour per week. The participants then complete an active expedition were they will track the Mourne Mountains in Newcastle as a team, using their skills gained and improved fitness levels.</w:t>
            </w:r>
          </w:p>
        </w:tc>
      </w:tr>
      <w:tr w:rsidR="0095160A" w:rsidRPr="00D7012D" w14:paraId="410FE92D" w14:textId="77777777" w:rsidTr="00DF3307">
        <w:tc>
          <w:tcPr>
            <w:tcW w:w="2405" w:type="dxa"/>
            <w:shd w:val="clear" w:color="auto" w:fill="B4E6DC"/>
          </w:tcPr>
          <w:p w14:paraId="6005CB65"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5958DC7F"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Community Foodbank</w:t>
            </w:r>
          </w:p>
        </w:tc>
      </w:tr>
      <w:tr w:rsidR="0095160A" w:rsidRPr="00D7012D" w14:paraId="1EAB4B17" w14:textId="77777777" w:rsidTr="00DF3307">
        <w:tc>
          <w:tcPr>
            <w:tcW w:w="2405" w:type="dxa"/>
            <w:shd w:val="clear" w:color="auto" w:fill="B4E6DC"/>
          </w:tcPr>
          <w:p w14:paraId="1A71328D"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03ACFE7A"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Healthy cooking  schools sessions</w:t>
            </w:r>
          </w:p>
        </w:tc>
      </w:tr>
      <w:tr w:rsidR="0095160A" w:rsidRPr="00D7012D" w14:paraId="1F07BDBB" w14:textId="77777777" w:rsidTr="00DF3307">
        <w:tc>
          <w:tcPr>
            <w:tcW w:w="2405" w:type="dxa"/>
          </w:tcPr>
          <w:p w14:paraId="2C6C70BF"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572E1C7D"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Primary and post primary schools programme on healthy eating to reduce childhood obesity,</w:t>
            </w:r>
            <w:r>
              <w:rPr>
                <w:rFonts w:ascii="Calibri" w:hAnsi="Calibri" w:cs="Calibri"/>
                <w:noProof/>
                <w:color w:val="003399"/>
                <w:sz w:val="28"/>
                <w:szCs w:val="28"/>
              </w:rPr>
              <w:t xml:space="preserve"> </w:t>
            </w:r>
            <w:r w:rsidRPr="00D7012D">
              <w:rPr>
                <w:rFonts w:ascii="Calibri" w:hAnsi="Calibri" w:cs="Calibri"/>
                <w:noProof/>
                <w:color w:val="003399"/>
                <w:sz w:val="28"/>
                <w:szCs w:val="28"/>
              </w:rPr>
              <w:t>enhance healthy eating long term habits and co</w:t>
            </w:r>
            <w:r>
              <w:rPr>
                <w:rFonts w:ascii="Calibri" w:hAnsi="Calibri" w:cs="Calibri"/>
                <w:noProof/>
                <w:color w:val="003399"/>
                <w:sz w:val="28"/>
                <w:szCs w:val="28"/>
              </w:rPr>
              <w:t>-</w:t>
            </w:r>
            <w:r w:rsidRPr="00D7012D">
              <w:rPr>
                <w:rFonts w:ascii="Calibri" w:hAnsi="Calibri" w:cs="Calibri"/>
                <w:noProof/>
                <w:color w:val="003399"/>
                <w:sz w:val="28"/>
                <w:szCs w:val="28"/>
              </w:rPr>
              <w:t xml:space="preserve">produce into physical activities. The project will provide </w:t>
            </w:r>
            <w:r w:rsidRPr="00D7012D">
              <w:rPr>
                <w:rFonts w:ascii="Calibri" w:hAnsi="Calibri" w:cs="Calibri"/>
                <w:noProof/>
                <w:color w:val="003399"/>
                <w:sz w:val="28"/>
                <w:szCs w:val="28"/>
              </w:rPr>
              <w:lastRenderedPageBreak/>
              <w:t>sessions on the importance of a healthy dietary intake,</w:t>
            </w:r>
            <w:r>
              <w:rPr>
                <w:rFonts w:ascii="Calibri" w:hAnsi="Calibri" w:cs="Calibri"/>
                <w:noProof/>
                <w:color w:val="003399"/>
                <w:sz w:val="28"/>
                <w:szCs w:val="28"/>
              </w:rPr>
              <w:t xml:space="preserve"> </w:t>
            </w:r>
            <w:r w:rsidRPr="00D7012D">
              <w:rPr>
                <w:rFonts w:ascii="Calibri" w:hAnsi="Calibri" w:cs="Calibri"/>
                <w:noProof/>
                <w:color w:val="003399"/>
                <w:sz w:val="28"/>
                <w:szCs w:val="28"/>
              </w:rPr>
              <w:t xml:space="preserve">food groups and the benefits of these groups and provide children with additional lifeskills to actually cook a meal and break down the costings. </w:t>
            </w:r>
          </w:p>
        </w:tc>
      </w:tr>
      <w:tr w:rsidR="0095160A" w:rsidRPr="00D7012D" w14:paraId="62550845" w14:textId="77777777" w:rsidTr="00DF3307">
        <w:tc>
          <w:tcPr>
            <w:tcW w:w="2405" w:type="dxa"/>
            <w:shd w:val="clear" w:color="auto" w:fill="B4E6DC"/>
          </w:tcPr>
          <w:p w14:paraId="182E94A8" w14:textId="77777777" w:rsidR="0095160A" w:rsidRPr="00D7012D" w:rsidRDefault="0095160A" w:rsidP="00946C2A">
            <w:pPr>
              <w:rPr>
                <w:rFonts w:ascii="Calibri" w:hAnsi="Calibri" w:cs="Calibri"/>
                <w:color w:val="003399"/>
                <w:sz w:val="28"/>
                <w:szCs w:val="28"/>
              </w:rPr>
            </w:pPr>
            <w:r w:rsidRPr="00D7012D">
              <w:rPr>
                <w:color w:val="003399"/>
              </w:rPr>
              <w:lastRenderedPageBreak/>
              <w:br w:type="page"/>
            </w:r>
            <w:r w:rsidRPr="00D7012D">
              <w:rPr>
                <w:rFonts w:ascii="Calibri" w:hAnsi="Calibri" w:cs="Calibri"/>
                <w:color w:val="003399"/>
                <w:sz w:val="28"/>
                <w:szCs w:val="28"/>
              </w:rPr>
              <w:t>Group</w:t>
            </w:r>
          </w:p>
        </w:tc>
        <w:tc>
          <w:tcPr>
            <w:tcW w:w="8051" w:type="dxa"/>
            <w:shd w:val="clear" w:color="auto" w:fill="B4E6DC"/>
          </w:tcPr>
          <w:p w14:paraId="4E09A03C"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Belfast Mindful Walkers</w:t>
            </w:r>
          </w:p>
        </w:tc>
      </w:tr>
      <w:tr w:rsidR="0095160A" w:rsidRPr="00D7012D" w14:paraId="3ED3F6E0" w14:textId="77777777" w:rsidTr="00DF3307">
        <w:tc>
          <w:tcPr>
            <w:tcW w:w="2405" w:type="dxa"/>
            <w:shd w:val="clear" w:color="auto" w:fill="B4E6DC"/>
          </w:tcPr>
          <w:p w14:paraId="732B1D2C"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580B2695"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Mindful Walking Picnics</w:t>
            </w:r>
          </w:p>
        </w:tc>
      </w:tr>
      <w:tr w:rsidR="0095160A" w:rsidRPr="00D7012D" w14:paraId="1A4D99A9" w14:textId="77777777" w:rsidTr="00DF3307">
        <w:tc>
          <w:tcPr>
            <w:tcW w:w="2405" w:type="dxa"/>
          </w:tcPr>
          <w:p w14:paraId="64B2B38F"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369F5A07"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3 mindful walks and picnics with members of the asylum &amp; refugee community to enable them to participate in truly getting the opportunity to be present, to see the beauty around them and to benefit mentally.</w:t>
            </w:r>
            <w:r>
              <w:rPr>
                <w:rFonts w:ascii="Calibri" w:hAnsi="Calibri" w:cs="Calibri"/>
                <w:noProof/>
                <w:color w:val="003399"/>
                <w:sz w:val="28"/>
                <w:szCs w:val="28"/>
              </w:rPr>
              <w:t xml:space="preserve"> </w:t>
            </w:r>
            <w:r w:rsidRPr="00D7012D">
              <w:rPr>
                <w:rFonts w:ascii="Calibri" w:hAnsi="Calibri" w:cs="Calibri"/>
                <w:noProof/>
                <w:color w:val="003399"/>
                <w:sz w:val="28"/>
                <w:szCs w:val="28"/>
              </w:rPr>
              <w:t>The picnic element provides opportunity for people to experience mindful eating as part of the activities.</w:t>
            </w:r>
          </w:p>
        </w:tc>
      </w:tr>
      <w:tr w:rsidR="0095160A" w:rsidRPr="00D7012D" w14:paraId="7C5365E1" w14:textId="77777777" w:rsidTr="00DF3307">
        <w:tc>
          <w:tcPr>
            <w:tcW w:w="2405" w:type="dxa"/>
            <w:shd w:val="clear" w:color="auto" w:fill="B4E6DC"/>
          </w:tcPr>
          <w:p w14:paraId="7636FDDD"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36B5ED0A"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Star Neighbourhood Centre</w:t>
            </w:r>
          </w:p>
        </w:tc>
      </w:tr>
      <w:tr w:rsidR="0095160A" w:rsidRPr="00D7012D" w14:paraId="50E91DA4" w14:textId="77777777" w:rsidTr="00DF3307">
        <w:tc>
          <w:tcPr>
            <w:tcW w:w="2405" w:type="dxa"/>
            <w:shd w:val="clear" w:color="auto" w:fill="B4E6DC"/>
          </w:tcPr>
          <w:p w14:paraId="2678735C"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75EE4565"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Young Women's Sports Skills</w:t>
            </w:r>
          </w:p>
        </w:tc>
      </w:tr>
      <w:tr w:rsidR="0095160A" w:rsidRPr="00D7012D" w14:paraId="2608EEA2" w14:textId="77777777" w:rsidTr="00DF3307">
        <w:tc>
          <w:tcPr>
            <w:tcW w:w="2405" w:type="dxa"/>
          </w:tcPr>
          <w:p w14:paraId="1A22F06D"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496E42E4"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10 week physical activity programme for young girls aged 11-14 to learn the life skills needed to make healthier choices and become more involved in regular exercise</w:t>
            </w:r>
            <w:r>
              <w:rPr>
                <w:rFonts w:ascii="Calibri" w:hAnsi="Calibri" w:cs="Calibri"/>
                <w:noProof/>
                <w:color w:val="003399"/>
                <w:sz w:val="28"/>
                <w:szCs w:val="28"/>
              </w:rPr>
              <w:t>.</w:t>
            </w:r>
          </w:p>
        </w:tc>
      </w:tr>
      <w:tr w:rsidR="0095160A" w:rsidRPr="00D7012D" w14:paraId="20C17209" w14:textId="77777777" w:rsidTr="00DF3307">
        <w:tc>
          <w:tcPr>
            <w:tcW w:w="2405" w:type="dxa"/>
            <w:shd w:val="clear" w:color="auto" w:fill="B4E6DC"/>
          </w:tcPr>
          <w:p w14:paraId="2C736ACD"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Group</w:t>
            </w:r>
          </w:p>
        </w:tc>
        <w:tc>
          <w:tcPr>
            <w:tcW w:w="8051" w:type="dxa"/>
            <w:shd w:val="clear" w:color="auto" w:fill="B4E6DC"/>
          </w:tcPr>
          <w:p w14:paraId="62D5022D"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Reach Out</w:t>
            </w:r>
          </w:p>
        </w:tc>
      </w:tr>
      <w:tr w:rsidR="0095160A" w:rsidRPr="00D7012D" w14:paraId="796A7CB6" w14:textId="77777777" w:rsidTr="00DF3307">
        <w:tc>
          <w:tcPr>
            <w:tcW w:w="2405" w:type="dxa"/>
            <w:shd w:val="clear" w:color="auto" w:fill="B4E6DC"/>
          </w:tcPr>
          <w:p w14:paraId="38407626"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Project</w:t>
            </w:r>
          </w:p>
        </w:tc>
        <w:tc>
          <w:tcPr>
            <w:tcW w:w="8051" w:type="dxa"/>
            <w:shd w:val="clear" w:color="auto" w:fill="B4E6DC"/>
          </w:tcPr>
          <w:p w14:paraId="1C015018" w14:textId="77777777" w:rsidR="0095160A" w:rsidRPr="00D7012D" w:rsidRDefault="0095160A" w:rsidP="00946C2A">
            <w:pPr>
              <w:rPr>
                <w:rFonts w:ascii="Calibri" w:hAnsi="Calibri" w:cs="Calibri"/>
                <w:color w:val="003399"/>
                <w:sz w:val="28"/>
                <w:szCs w:val="28"/>
              </w:rPr>
            </w:pPr>
            <w:r w:rsidRPr="00D7012D">
              <w:rPr>
                <w:rFonts w:ascii="Calibri" w:hAnsi="Calibri" w:cs="Calibri"/>
                <w:noProof/>
                <w:color w:val="003399"/>
                <w:sz w:val="28"/>
                <w:szCs w:val="28"/>
              </w:rPr>
              <w:t>Reach Out Mums</w:t>
            </w:r>
          </w:p>
        </w:tc>
      </w:tr>
      <w:tr w:rsidR="0095160A" w:rsidRPr="00D7012D" w14:paraId="39DE1094" w14:textId="77777777" w:rsidTr="00DF3307">
        <w:tc>
          <w:tcPr>
            <w:tcW w:w="2405" w:type="dxa"/>
          </w:tcPr>
          <w:p w14:paraId="053F43B6" w14:textId="77777777" w:rsidR="0095160A" w:rsidRPr="00D7012D" w:rsidRDefault="0095160A" w:rsidP="00946C2A">
            <w:pPr>
              <w:rPr>
                <w:rFonts w:ascii="Calibri" w:hAnsi="Calibri" w:cs="Calibri"/>
                <w:color w:val="003399"/>
                <w:sz w:val="28"/>
                <w:szCs w:val="28"/>
              </w:rPr>
            </w:pPr>
            <w:r w:rsidRPr="00D7012D">
              <w:rPr>
                <w:rFonts w:ascii="Calibri" w:hAnsi="Calibri" w:cs="Calibri"/>
                <w:color w:val="003399"/>
                <w:sz w:val="28"/>
                <w:szCs w:val="28"/>
              </w:rPr>
              <w:t>About the project</w:t>
            </w:r>
          </w:p>
        </w:tc>
        <w:tc>
          <w:tcPr>
            <w:tcW w:w="8051" w:type="dxa"/>
          </w:tcPr>
          <w:p w14:paraId="67155EAD" w14:textId="77777777" w:rsidR="0095160A" w:rsidRPr="00D7012D" w:rsidRDefault="0095160A" w:rsidP="00946C2A">
            <w:pPr>
              <w:rPr>
                <w:rFonts w:ascii="Calibri" w:hAnsi="Calibri" w:cs="Calibri"/>
                <w:noProof/>
                <w:color w:val="003399"/>
                <w:sz w:val="28"/>
                <w:szCs w:val="28"/>
              </w:rPr>
            </w:pPr>
            <w:r w:rsidRPr="00D7012D">
              <w:rPr>
                <w:rFonts w:ascii="Calibri" w:hAnsi="Calibri" w:cs="Calibri"/>
                <w:noProof/>
                <w:color w:val="003399"/>
                <w:sz w:val="28"/>
                <w:szCs w:val="28"/>
              </w:rPr>
              <w:t>6 week physical activity and nutrition programme for mums/carers in north Belfast to improve their mental and physical health and knowledge of a healthy balance diet.</w:t>
            </w:r>
          </w:p>
        </w:tc>
      </w:tr>
    </w:tbl>
    <w:p w14:paraId="38F89B23" w14:textId="77777777" w:rsidR="00946C2A" w:rsidRDefault="00946C2A" w:rsidP="00946C2A">
      <w:pPr>
        <w:spacing w:after="0" w:line="240" w:lineRule="auto"/>
        <w:jc w:val="center"/>
        <w:rPr>
          <w:rFonts w:ascii="Calibri" w:hAnsi="Calibri" w:cs="Calibri"/>
          <w:b/>
          <w:bCs/>
          <w:color w:val="003399"/>
          <w:sz w:val="44"/>
          <w:szCs w:val="44"/>
        </w:rPr>
      </w:pPr>
    </w:p>
    <w:p w14:paraId="09A9527D" w14:textId="77777777" w:rsidR="00946C2A" w:rsidRDefault="00946C2A">
      <w:pPr>
        <w:rPr>
          <w:rFonts w:ascii="Calibri" w:hAnsi="Calibri" w:cs="Calibri"/>
          <w:b/>
          <w:bCs/>
          <w:color w:val="003399"/>
          <w:sz w:val="44"/>
          <w:szCs w:val="44"/>
        </w:rPr>
      </w:pPr>
      <w:r>
        <w:rPr>
          <w:rFonts w:ascii="Calibri" w:hAnsi="Calibri" w:cs="Calibri"/>
          <w:b/>
          <w:bCs/>
          <w:color w:val="003399"/>
          <w:sz w:val="44"/>
          <w:szCs w:val="44"/>
        </w:rPr>
        <w:br w:type="page"/>
      </w:r>
    </w:p>
    <w:p w14:paraId="5B232696" w14:textId="34645F50" w:rsidR="00063173" w:rsidRPr="00946C2A" w:rsidRDefault="00063173" w:rsidP="00946C2A">
      <w:pPr>
        <w:spacing w:after="0" w:line="240" w:lineRule="auto"/>
        <w:jc w:val="center"/>
        <w:rPr>
          <w:rFonts w:ascii="Calibri" w:hAnsi="Calibri" w:cs="Calibri"/>
          <w:b/>
          <w:bCs/>
          <w:color w:val="003399"/>
          <w:sz w:val="44"/>
          <w:szCs w:val="44"/>
        </w:rPr>
      </w:pPr>
      <w:r w:rsidRPr="00946C2A">
        <w:rPr>
          <w:rFonts w:ascii="Calibri" w:hAnsi="Calibri" w:cs="Calibri"/>
          <w:b/>
          <w:bCs/>
          <w:color w:val="003399"/>
          <w:sz w:val="44"/>
          <w:szCs w:val="44"/>
        </w:rPr>
        <w:lastRenderedPageBreak/>
        <w:t>East Belfast</w:t>
      </w:r>
    </w:p>
    <w:tbl>
      <w:tblPr>
        <w:tblStyle w:val="TableGrid"/>
        <w:tblW w:w="0" w:type="auto"/>
        <w:tblLook w:val="04A0" w:firstRow="1" w:lastRow="0" w:firstColumn="1" w:lastColumn="0" w:noHBand="0" w:noVBand="1"/>
      </w:tblPr>
      <w:tblGrid>
        <w:gridCol w:w="2405"/>
        <w:gridCol w:w="8051"/>
      </w:tblGrid>
      <w:tr w:rsidR="00063173" w:rsidRPr="00E85495" w14:paraId="70D0D8AD" w14:textId="77777777" w:rsidTr="00DF3307">
        <w:tc>
          <w:tcPr>
            <w:tcW w:w="2405" w:type="dxa"/>
            <w:shd w:val="clear" w:color="auto" w:fill="B4E6DC"/>
          </w:tcPr>
          <w:p w14:paraId="431C743C" w14:textId="77777777" w:rsidR="00063173" w:rsidRPr="00B224A0" w:rsidRDefault="00063173" w:rsidP="00946C2A">
            <w:pPr>
              <w:rPr>
                <w:rFonts w:ascii="Calibri" w:hAnsi="Calibri" w:cs="Calibri"/>
                <w:b/>
                <w:bCs/>
                <w:color w:val="003399"/>
                <w:sz w:val="28"/>
                <w:szCs w:val="28"/>
              </w:rPr>
            </w:pPr>
            <w:r w:rsidRPr="00E85495">
              <w:rPr>
                <w:rFonts w:ascii="Calibri" w:hAnsi="Calibri" w:cs="Calibri"/>
                <w:b/>
                <w:bCs/>
                <w:color w:val="003399"/>
                <w:sz w:val="28"/>
                <w:szCs w:val="28"/>
              </w:rPr>
              <w:br w:type="page"/>
            </w:r>
            <w:r w:rsidRPr="00E85495">
              <w:rPr>
                <w:rFonts w:ascii="Calibri" w:hAnsi="Calibri" w:cs="Calibri"/>
                <w:color w:val="003399"/>
                <w:sz w:val="28"/>
                <w:szCs w:val="28"/>
              </w:rPr>
              <w:t>Group</w:t>
            </w:r>
          </w:p>
        </w:tc>
        <w:tc>
          <w:tcPr>
            <w:tcW w:w="8051" w:type="dxa"/>
            <w:shd w:val="clear" w:color="auto" w:fill="B4E6DC"/>
          </w:tcPr>
          <w:p w14:paraId="35A407ED"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Lagan Village Youth and Community Group</w:t>
            </w:r>
          </w:p>
        </w:tc>
      </w:tr>
      <w:tr w:rsidR="00063173" w:rsidRPr="00E85495" w14:paraId="32602C29" w14:textId="77777777" w:rsidTr="00DF3307">
        <w:tc>
          <w:tcPr>
            <w:tcW w:w="2405" w:type="dxa"/>
            <w:shd w:val="clear" w:color="auto" w:fill="B4E6DC"/>
          </w:tcPr>
          <w:p w14:paraId="17154CED"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Project</w:t>
            </w:r>
          </w:p>
        </w:tc>
        <w:tc>
          <w:tcPr>
            <w:tcW w:w="8051" w:type="dxa"/>
            <w:shd w:val="clear" w:color="auto" w:fill="B4E6DC"/>
          </w:tcPr>
          <w:p w14:paraId="2734DF1D"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Shake it off and be healthy</w:t>
            </w:r>
          </w:p>
        </w:tc>
      </w:tr>
      <w:tr w:rsidR="00063173" w:rsidRPr="00E85495" w14:paraId="6436BD88" w14:textId="77777777" w:rsidTr="00DF3307">
        <w:tc>
          <w:tcPr>
            <w:tcW w:w="2405" w:type="dxa"/>
          </w:tcPr>
          <w:p w14:paraId="2E8AE575"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About the project</w:t>
            </w:r>
          </w:p>
        </w:tc>
        <w:tc>
          <w:tcPr>
            <w:tcW w:w="8051" w:type="dxa"/>
          </w:tcPr>
          <w:p w14:paraId="219174B3"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A physical activity and healthy eating programme that can cater for those people who find it difficult to move and need to ease into a healthy exercise programme. The exercise equipment for the project will cater for those who are obese, overweight, have mobility issues and those who need to get back into having a healthier lifestyle. This programme will help to address those issues and more by having the equipment and the facilities to promote a healthy living programme.</w:t>
            </w:r>
          </w:p>
        </w:tc>
      </w:tr>
      <w:tr w:rsidR="00063173" w:rsidRPr="00E85495" w14:paraId="264DD834" w14:textId="77777777" w:rsidTr="00DF3307">
        <w:tc>
          <w:tcPr>
            <w:tcW w:w="2405" w:type="dxa"/>
            <w:shd w:val="clear" w:color="auto" w:fill="B4E6DC"/>
          </w:tcPr>
          <w:p w14:paraId="5F4E2613"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Group</w:t>
            </w:r>
          </w:p>
        </w:tc>
        <w:tc>
          <w:tcPr>
            <w:tcW w:w="8051" w:type="dxa"/>
            <w:shd w:val="clear" w:color="auto" w:fill="B4E6DC"/>
          </w:tcPr>
          <w:p w14:paraId="54178B75"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EastSide Greenways</w:t>
            </w:r>
          </w:p>
        </w:tc>
      </w:tr>
      <w:tr w:rsidR="00063173" w:rsidRPr="00E85495" w14:paraId="36E92995" w14:textId="77777777" w:rsidTr="00DF3307">
        <w:tc>
          <w:tcPr>
            <w:tcW w:w="2405" w:type="dxa"/>
            <w:shd w:val="clear" w:color="auto" w:fill="B4E6DC"/>
          </w:tcPr>
          <w:p w14:paraId="136C0E6C"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Project</w:t>
            </w:r>
          </w:p>
        </w:tc>
        <w:tc>
          <w:tcPr>
            <w:tcW w:w="8051" w:type="dxa"/>
            <w:shd w:val="clear" w:color="auto" w:fill="B4E6DC"/>
          </w:tcPr>
          <w:p w14:paraId="3371FC4F"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Get moving on the Greenway</w:t>
            </w:r>
          </w:p>
        </w:tc>
      </w:tr>
      <w:tr w:rsidR="00063173" w:rsidRPr="00E85495" w14:paraId="3B59F6FF" w14:textId="77777777" w:rsidTr="00DF3307">
        <w:tc>
          <w:tcPr>
            <w:tcW w:w="2405" w:type="dxa"/>
          </w:tcPr>
          <w:p w14:paraId="29ED0C87"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About the project</w:t>
            </w:r>
          </w:p>
        </w:tc>
        <w:tc>
          <w:tcPr>
            <w:tcW w:w="8051" w:type="dxa"/>
          </w:tcPr>
          <w:p w14:paraId="060650E4" w14:textId="77777777" w:rsidR="00063173" w:rsidRPr="00E85495" w:rsidRDefault="00063173" w:rsidP="00946C2A">
            <w:pPr>
              <w:rPr>
                <w:rFonts w:ascii="Calibri" w:hAnsi="Calibri" w:cs="Calibri"/>
                <w:noProof/>
                <w:color w:val="003399"/>
                <w:sz w:val="28"/>
                <w:szCs w:val="28"/>
              </w:rPr>
            </w:pPr>
            <w:r w:rsidRPr="00A004D0">
              <w:rPr>
                <w:rFonts w:ascii="Calibri" w:hAnsi="Calibri" w:cs="Calibri"/>
                <w:color w:val="003399"/>
                <w:sz w:val="28"/>
                <w:szCs w:val="28"/>
              </w:rPr>
              <w:t xml:space="preserve">This </w:t>
            </w:r>
            <w:proofErr w:type="gramStart"/>
            <w:r w:rsidRPr="00A004D0">
              <w:rPr>
                <w:rFonts w:ascii="Calibri" w:hAnsi="Calibri" w:cs="Calibri"/>
                <w:color w:val="003399"/>
                <w:sz w:val="28"/>
                <w:szCs w:val="28"/>
              </w:rPr>
              <w:t>two part</w:t>
            </w:r>
            <w:proofErr w:type="gramEnd"/>
            <w:r w:rsidRPr="00A004D0">
              <w:rPr>
                <w:rFonts w:ascii="Calibri" w:hAnsi="Calibri" w:cs="Calibri"/>
                <w:color w:val="003399"/>
                <w:sz w:val="28"/>
                <w:szCs w:val="28"/>
              </w:rPr>
              <w:t xml:space="preserve"> programme is designed for local children and adults alike. Join one of our events over three weeks to get people more active through dance, fitness, sports and using the </w:t>
            </w:r>
            <w:proofErr w:type="spellStart"/>
            <w:r w:rsidRPr="00A004D0">
              <w:rPr>
                <w:rFonts w:ascii="Calibri" w:hAnsi="Calibri" w:cs="Calibri"/>
                <w:color w:val="003399"/>
                <w:sz w:val="28"/>
                <w:szCs w:val="28"/>
              </w:rPr>
              <w:t>Connswater</w:t>
            </w:r>
            <w:proofErr w:type="spellEnd"/>
            <w:r w:rsidRPr="00A004D0">
              <w:rPr>
                <w:rFonts w:ascii="Calibri" w:hAnsi="Calibri" w:cs="Calibri"/>
                <w:color w:val="003399"/>
                <w:sz w:val="28"/>
                <w:szCs w:val="28"/>
              </w:rPr>
              <w:t xml:space="preserve"> Community Greenway for walking and cycling. Healthy snacks will be provided.</w:t>
            </w:r>
          </w:p>
        </w:tc>
      </w:tr>
      <w:tr w:rsidR="00063173" w:rsidRPr="00E85495" w14:paraId="77E473E5" w14:textId="77777777" w:rsidTr="00DF3307">
        <w:tc>
          <w:tcPr>
            <w:tcW w:w="2405" w:type="dxa"/>
            <w:shd w:val="clear" w:color="auto" w:fill="B4E6DC"/>
          </w:tcPr>
          <w:p w14:paraId="4527BFC8"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Group</w:t>
            </w:r>
          </w:p>
        </w:tc>
        <w:tc>
          <w:tcPr>
            <w:tcW w:w="8051" w:type="dxa"/>
            <w:shd w:val="clear" w:color="auto" w:fill="B4E6DC"/>
          </w:tcPr>
          <w:p w14:paraId="20F526F6"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Monday Well being Group</w:t>
            </w:r>
          </w:p>
        </w:tc>
      </w:tr>
      <w:tr w:rsidR="00063173" w:rsidRPr="00E85495" w14:paraId="028ABEAC" w14:textId="77777777" w:rsidTr="00DF3307">
        <w:tc>
          <w:tcPr>
            <w:tcW w:w="2405" w:type="dxa"/>
            <w:shd w:val="clear" w:color="auto" w:fill="B4E6DC"/>
          </w:tcPr>
          <w:p w14:paraId="123F11CE"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Project</w:t>
            </w:r>
          </w:p>
        </w:tc>
        <w:tc>
          <w:tcPr>
            <w:tcW w:w="8051" w:type="dxa"/>
            <w:shd w:val="clear" w:color="auto" w:fill="B4E6DC"/>
          </w:tcPr>
          <w:p w14:paraId="189AB7D2"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Parents and children moving together</w:t>
            </w:r>
          </w:p>
        </w:tc>
      </w:tr>
      <w:tr w:rsidR="00063173" w:rsidRPr="00E85495" w14:paraId="74CFA51C" w14:textId="77777777" w:rsidTr="00DF3307">
        <w:tc>
          <w:tcPr>
            <w:tcW w:w="2405" w:type="dxa"/>
          </w:tcPr>
          <w:p w14:paraId="1FC1759F"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About the project</w:t>
            </w:r>
          </w:p>
        </w:tc>
        <w:tc>
          <w:tcPr>
            <w:tcW w:w="8051" w:type="dxa"/>
          </w:tcPr>
          <w:p w14:paraId="5BCA23E3"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Our project will bring parents and children together to improve both physical health and mental health in a programme of light exercise at our community hub at Nettlefield Multi- Sports.  Through our project we will format a programme of an exercise programme for both adults and children separately then combine both in an exercise programme involving parents and children in games and exercise routines.</w:t>
            </w:r>
          </w:p>
        </w:tc>
      </w:tr>
      <w:tr w:rsidR="00063173" w:rsidRPr="00E85495" w14:paraId="6D921E15" w14:textId="77777777" w:rsidTr="00DF3307">
        <w:tc>
          <w:tcPr>
            <w:tcW w:w="2405" w:type="dxa"/>
            <w:shd w:val="clear" w:color="auto" w:fill="B4E6DC"/>
          </w:tcPr>
          <w:p w14:paraId="127A8207"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Group</w:t>
            </w:r>
          </w:p>
        </w:tc>
        <w:tc>
          <w:tcPr>
            <w:tcW w:w="8051" w:type="dxa"/>
            <w:shd w:val="clear" w:color="auto" w:fill="B4E6DC"/>
          </w:tcPr>
          <w:p w14:paraId="00DB066C"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East Belfast Mission</w:t>
            </w:r>
          </w:p>
        </w:tc>
      </w:tr>
      <w:tr w:rsidR="00063173" w:rsidRPr="00E85495" w14:paraId="7386E77F" w14:textId="77777777" w:rsidTr="00DF3307">
        <w:tc>
          <w:tcPr>
            <w:tcW w:w="2405" w:type="dxa"/>
            <w:shd w:val="clear" w:color="auto" w:fill="B4E6DC"/>
          </w:tcPr>
          <w:p w14:paraId="199900B5"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Project</w:t>
            </w:r>
          </w:p>
        </w:tc>
        <w:tc>
          <w:tcPr>
            <w:tcW w:w="8051" w:type="dxa"/>
            <w:shd w:val="clear" w:color="auto" w:fill="B4E6DC"/>
          </w:tcPr>
          <w:p w14:paraId="1DBCEAC2"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Dancing through the ages</w:t>
            </w:r>
          </w:p>
        </w:tc>
      </w:tr>
      <w:tr w:rsidR="00063173" w:rsidRPr="00E85495" w14:paraId="0EA4889B" w14:textId="77777777" w:rsidTr="00DF3307">
        <w:tc>
          <w:tcPr>
            <w:tcW w:w="2405" w:type="dxa"/>
          </w:tcPr>
          <w:p w14:paraId="196BD6DE" w14:textId="77777777" w:rsidR="00063173" w:rsidRPr="00E85495" w:rsidRDefault="00063173" w:rsidP="00946C2A">
            <w:pPr>
              <w:rPr>
                <w:rFonts w:ascii="Calibri" w:hAnsi="Calibri" w:cs="Calibri"/>
                <w:color w:val="003399"/>
                <w:sz w:val="28"/>
                <w:szCs w:val="28"/>
              </w:rPr>
            </w:pPr>
            <w:r w:rsidRPr="00E85495">
              <w:rPr>
                <w:rFonts w:ascii="Calibri" w:hAnsi="Calibri" w:cs="Calibri"/>
                <w:color w:val="003399"/>
                <w:sz w:val="28"/>
                <w:szCs w:val="28"/>
              </w:rPr>
              <w:t>About the project</w:t>
            </w:r>
          </w:p>
        </w:tc>
        <w:tc>
          <w:tcPr>
            <w:tcW w:w="8051" w:type="dxa"/>
          </w:tcPr>
          <w:p w14:paraId="591ED37F" w14:textId="77777777" w:rsidR="00063173" w:rsidRPr="00E85495" w:rsidRDefault="00063173" w:rsidP="00946C2A">
            <w:pPr>
              <w:rPr>
                <w:rFonts w:ascii="Calibri" w:hAnsi="Calibri" w:cs="Calibri"/>
                <w:color w:val="003399"/>
                <w:sz w:val="28"/>
                <w:szCs w:val="28"/>
              </w:rPr>
            </w:pPr>
            <w:r w:rsidRPr="00E85495">
              <w:rPr>
                <w:rFonts w:ascii="Calibri" w:hAnsi="Calibri" w:cs="Calibri"/>
                <w:noProof/>
                <w:color w:val="003399"/>
                <w:sz w:val="28"/>
                <w:szCs w:val="28"/>
              </w:rPr>
              <w:t>Intergenerational dance programme which includes 4 x 1hr sessions based around themes linked with the decades/eras of dance (Tea Dance 50s, Grease 60s, Disco Dancing 90s, Clubbercise 00s+)</w:t>
            </w:r>
            <w:r>
              <w:rPr>
                <w:rFonts w:ascii="Calibri" w:hAnsi="Calibri" w:cs="Calibri"/>
                <w:noProof/>
                <w:color w:val="003399"/>
                <w:sz w:val="28"/>
                <w:szCs w:val="28"/>
              </w:rPr>
              <w:t>.</w:t>
            </w:r>
            <w:r w:rsidRPr="00E85495">
              <w:rPr>
                <w:rFonts w:ascii="Calibri" w:hAnsi="Calibri" w:cs="Calibri"/>
                <w:noProof/>
                <w:color w:val="003399"/>
                <w:sz w:val="28"/>
                <w:szCs w:val="28"/>
              </w:rPr>
              <w:t xml:space="preserve"> We want to encourage all generations in the family to take part, joining old &amp; young together. We want to recreate the 'Dance Hall' socials, encouraging those who feel isolated to come out and socialise to create new memories. The dance sessions will be for all ages to take part, no matter their capability. A silent Disco week, will be suitable for those with ASD.</w:t>
            </w:r>
          </w:p>
        </w:tc>
      </w:tr>
    </w:tbl>
    <w:p w14:paraId="62E3F5F6" w14:textId="77777777" w:rsidR="002D28DE" w:rsidRPr="001B1879" w:rsidRDefault="002D28DE" w:rsidP="00946C2A">
      <w:pPr>
        <w:spacing w:after="0" w:line="240" w:lineRule="auto"/>
        <w:rPr>
          <w:rFonts w:ascii="Calibri" w:hAnsi="Calibri" w:cs="Calibri"/>
          <w:b/>
          <w:bCs/>
          <w:color w:val="003399"/>
          <w:sz w:val="28"/>
          <w:szCs w:val="28"/>
        </w:rPr>
      </w:pPr>
    </w:p>
    <w:p w14:paraId="7B833B24" w14:textId="77777777" w:rsidR="00946C2A" w:rsidRDefault="00946C2A">
      <w:pPr>
        <w:rPr>
          <w:rFonts w:ascii="Calibri" w:hAnsi="Calibri" w:cs="Calibri"/>
          <w:b/>
          <w:bCs/>
          <w:color w:val="003399"/>
          <w:sz w:val="28"/>
          <w:szCs w:val="28"/>
        </w:rPr>
      </w:pPr>
      <w:r>
        <w:rPr>
          <w:rFonts w:ascii="Calibri" w:hAnsi="Calibri" w:cs="Calibri"/>
          <w:b/>
          <w:bCs/>
          <w:color w:val="003399"/>
          <w:sz w:val="28"/>
          <w:szCs w:val="28"/>
        </w:rPr>
        <w:br w:type="page"/>
      </w:r>
    </w:p>
    <w:p w14:paraId="0C76AA41" w14:textId="77777777" w:rsidR="00946C2A" w:rsidRDefault="00946C2A" w:rsidP="00946C2A">
      <w:pPr>
        <w:spacing w:after="0" w:line="240" w:lineRule="auto"/>
        <w:jc w:val="center"/>
        <w:rPr>
          <w:rFonts w:ascii="Calibri" w:hAnsi="Calibri" w:cs="Calibri"/>
          <w:b/>
          <w:bCs/>
          <w:color w:val="003399"/>
          <w:sz w:val="28"/>
          <w:szCs w:val="28"/>
        </w:rPr>
      </w:pPr>
    </w:p>
    <w:p w14:paraId="4F6D9AB8" w14:textId="77777777" w:rsidR="00946C2A" w:rsidRDefault="00946C2A" w:rsidP="00946C2A">
      <w:pPr>
        <w:spacing w:after="0" w:line="240" w:lineRule="auto"/>
        <w:jc w:val="center"/>
        <w:rPr>
          <w:rFonts w:ascii="Calibri" w:hAnsi="Calibri" w:cs="Calibri"/>
          <w:b/>
          <w:bCs/>
          <w:color w:val="003399"/>
          <w:sz w:val="28"/>
          <w:szCs w:val="28"/>
        </w:rPr>
      </w:pPr>
    </w:p>
    <w:p w14:paraId="276E1F09" w14:textId="5F3A020D" w:rsidR="000A5BD7" w:rsidRPr="001B1879" w:rsidRDefault="000A5BD7" w:rsidP="00946C2A">
      <w:pPr>
        <w:spacing w:after="0" w:line="240" w:lineRule="auto"/>
        <w:jc w:val="center"/>
        <w:rPr>
          <w:rFonts w:ascii="Calibri" w:hAnsi="Calibri" w:cs="Calibri"/>
          <w:b/>
          <w:bCs/>
          <w:color w:val="003399"/>
          <w:sz w:val="28"/>
          <w:szCs w:val="28"/>
        </w:rPr>
      </w:pPr>
      <w:r w:rsidRPr="001B1879">
        <w:rPr>
          <w:rFonts w:ascii="Calibri" w:hAnsi="Calibri" w:cs="Calibri"/>
          <w:b/>
          <w:bCs/>
          <w:noProof/>
          <w:color w:val="003399"/>
          <w:sz w:val="28"/>
          <w:szCs w:val="28"/>
        </w:rPr>
        <w:drawing>
          <wp:inline distT="0" distB="0" distL="0" distR="0" wp14:anchorId="326707B9" wp14:editId="53646C40">
            <wp:extent cx="4735784" cy="556935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7705" cy="5595133"/>
                    </a:xfrm>
                    <a:prstGeom prst="rect">
                      <a:avLst/>
                    </a:prstGeom>
                    <a:noFill/>
                    <a:ln>
                      <a:noFill/>
                    </a:ln>
                  </pic:spPr>
                </pic:pic>
              </a:graphicData>
            </a:graphic>
          </wp:inline>
        </w:drawing>
      </w:r>
    </w:p>
    <w:p w14:paraId="46A967DF"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color w:val="003399"/>
          <w:sz w:val="28"/>
          <w:szCs w:val="28"/>
        </w:rPr>
        <w:t>For further information on the work of Active Belfast please contact:</w:t>
      </w:r>
    </w:p>
    <w:p w14:paraId="6C02BA6A" w14:textId="77777777" w:rsidR="000A5BD7" w:rsidRPr="001B1879" w:rsidRDefault="000A5BD7" w:rsidP="00946C2A">
      <w:pPr>
        <w:spacing w:after="0" w:line="240" w:lineRule="auto"/>
        <w:rPr>
          <w:rFonts w:ascii="Calibri" w:hAnsi="Calibri" w:cs="Calibri"/>
          <w:b/>
          <w:bCs/>
          <w:color w:val="003399"/>
          <w:sz w:val="28"/>
          <w:szCs w:val="28"/>
        </w:rPr>
      </w:pPr>
    </w:p>
    <w:p w14:paraId="3FB65DA2" w14:textId="77777777" w:rsidR="000A5BD7" w:rsidRPr="001B1879" w:rsidRDefault="000A5BD7" w:rsidP="00946C2A">
      <w:pPr>
        <w:spacing w:after="0" w:line="240" w:lineRule="auto"/>
        <w:rPr>
          <w:rFonts w:ascii="Calibri" w:hAnsi="Calibri" w:cs="Calibri"/>
          <w:b/>
          <w:bCs/>
          <w:color w:val="003399"/>
          <w:sz w:val="28"/>
          <w:szCs w:val="28"/>
        </w:rPr>
      </w:pPr>
      <w:r w:rsidRPr="001B1879">
        <w:rPr>
          <w:rFonts w:ascii="Calibri" w:hAnsi="Calibri" w:cs="Calibri"/>
          <w:b/>
          <w:bCs/>
          <w:color w:val="003399"/>
          <w:sz w:val="28"/>
          <w:szCs w:val="28"/>
        </w:rPr>
        <w:t>Belfast Health Development Unit</w:t>
      </w:r>
    </w:p>
    <w:p w14:paraId="5232E3B2"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color w:val="003399"/>
          <w:sz w:val="28"/>
          <w:szCs w:val="28"/>
        </w:rPr>
        <w:t>3</w:t>
      </w:r>
      <w:r w:rsidRPr="001B1879">
        <w:rPr>
          <w:rFonts w:ascii="Calibri" w:hAnsi="Calibri" w:cs="Calibri"/>
          <w:color w:val="003399"/>
          <w:sz w:val="28"/>
          <w:szCs w:val="28"/>
          <w:vertAlign w:val="superscript"/>
        </w:rPr>
        <w:t>rd</w:t>
      </w:r>
      <w:r w:rsidRPr="001B1879">
        <w:rPr>
          <w:rFonts w:ascii="Calibri" w:hAnsi="Calibri" w:cs="Calibri"/>
          <w:color w:val="003399"/>
          <w:sz w:val="28"/>
          <w:szCs w:val="28"/>
        </w:rPr>
        <w:t xml:space="preserve"> Floor North</w:t>
      </w:r>
    </w:p>
    <w:p w14:paraId="05560753"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color w:val="003399"/>
          <w:sz w:val="28"/>
          <w:szCs w:val="28"/>
        </w:rPr>
        <w:t>Cecil Ward Building</w:t>
      </w:r>
    </w:p>
    <w:p w14:paraId="50639E98"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color w:val="003399"/>
          <w:sz w:val="28"/>
          <w:szCs w:val="28"/>
        </w:rPr>
        <w:t xml:space="preserve">4-10 </w:t>
      </w:r>
      <w:proofErr w:type="spellStart"/>
      <w:r w:rsidRPr="001B1879">
        <w:rPr>
          <w:rFonts w:ascii="Calibri" w:hAnsi="Calibri" w:cs="Calibri"/>
          <w:color w:val="003399"/>
          <w:sz w:val="28"/>
          <w:szCs w:val="28"/>
        </w:rPr>
        <w:t>Linenhall</w:t>
      </w:r>
      <w:proofErr w:type="spellEnd"/>
      <w:r w:rsidRPr="001B1879">
        <w:rPr>
          <w:rFonts w:ascii="Calibri" w:hAnsi="Calibri" w:cs="Calibri"/>
          <w:color w:val="003399"/>
          <w:sz w:val="28"/>
          <w:szCs w:val="28"/>
        </w:rPr>
        <w:t xml:space="preserve"> Street</w:t>
      </w:r>
    </w:p>
    <w:p w14:paraId="18C803D7"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color w:val="003399"/>
          <w:sz w:val="28"/>
          <w:szCs w:val="28"/>
        </w:rPr>
        <w:t>Belfast</w:t>
      </w:r>
    </w:p>
    <w:p w14:paraId="4C4801AF"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color w:val="003399"/>
          <w:sz w:val="28"/>
          <w:szCs w:val="28"/>
        </w:rPr>
        <w:t>BT2 8BP</w:t>
      </w:r>
    </w:p>
    <w:p w14:paraId="0175615B" w14:textId="77777777" w:rsidR="000A5BD7" w:rsidRPr="001B1879" w:rsidRDefault="000A5BD7" w:rsidP="00946C2A">
      <w:pPr>
        <w:spacing w:after="0" w:line="240" w:lineRule="auto"/>
        <w:rPr>
          <w:rFonts w:ascii="Calibri" w:hAnsi="Calibri" w:cs="Calibri"/>
          <w:b/>
          <w:bCs/>
          <w:color w:val="003399"/>
          <w:sz w:val="28"/>
          <w:szCs w:val="28"/>
        </w:rPr>
      </w:pPr>
    </w:p>
    <w:p w14:paraId="0F249E2D"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b/>
          <w:bCs/>
          <w:color w:val="003399"/>
          <w:sz w:val="28"/>
          <w:szCs w:val="28"/>
        </w:rPr>
        <w:t>E</w:t>
      </w:r>
      <w:r w:rsidRPr="001B1879">
        <w:rPr>
          <w:rFonts w:ascii="Calibri" w:hAnsi="Calibri" w:cs="Calibri"/>
          <w:color w:val="003399"/>
          <w:sz w:val="28"/>
          <w:szCs w:val="28"/>
        </w:rPr>
        <w:t xml:space="preserve">: </w:t>
      </w:r>
      <w:hyperlink r:id="rId9" w:history="1">
        <w:r w:rsidRPr="001B1879">
          <w:rPr>
            <w:rStyle w:val="Hyperlink"/>
            <w:rFonts w:ascii="Calibri" w:hAnsi="Calibri" w:cs="Calibri"/>
            <w:color w:val="003399"/>
            <w:sz w:val="28"/>
            <w:szCs w:val="28"/>
          </w:rPr>
          <w:t>mlbt@bhdu.org</w:t>
        </w:r>
      </w:hyperlink>
    </w:p>
    <w:p w14:paraId="0AD4EE15" w14:textId="77777777" w:rsidR="000A5BD7" w:rsidRPr="001B1879" w:rsidRDefault="000A5BD7" w:rsidP="00946C2A">
      <w:pPr>
        <w:spacing w:after="0" w:line="240" w:lineRule="auto"/>
        <w:rPr>
          <w:rFonts w:ascii="Calibri" w:hAnsi="Calibri" w:cs="Calibri"/>
          <w:color w:val="003399"/>
          <w:sz w:val="28"/>
          <w:szCs w:val="28"/>
        </w:rPr>
      </w:pPr>
      <w:r w:rsidRPr="001B1879">
        <w:rPr>
          <w:rFonts w:ascii="Calibri" w:hAnsi="Calibri" w:cs="Calibri"/>
          <w:b/>
          <w:bCs/>
          <w:color w:val="003399"/>
          <w:sz w:val="28"/>
          <w:szCs w:val="28"/>
        </w:rPr>
        <w:t xml:space="preserve">Or visit: </w:t>
      </w:r>
      <w:hyperlink r:id="rId10" w:history="1">
        <w:r w:rsidRPr="001B1879">
          <w:rPr>
            <w:rStyle w:val="Hyperlink"/>
            <w:rFonts w:ascii="Calibri" w:hAnsi="Calibri" w:cs="Calibri"/>
            <w:color w:val="003399"/>
            <w:sz w:val="28"/>
            <w:szCs w:val="28"/>
          </w:rPr>
          <w:t>www.makinglifebettertogether.com</w:t>
        </w:r>
      </w:hyperlink>
    </w:p>
    <w:p w14:paraId="25BE506B" w14:textId="77777777" w:rsidR="000A5BD7" w:rsidRDefault="000A5BD7" w:rsidP="00946C2A">
      <w:pPr>
        <w:spacing w:after="0" w:line="240" w:lineRule="auto"/>
        <w:rPr>
          <w:rFonts w:ascii="Calibri" w:hAnsi="Calibri" w:cs="Calibri"/>
          <w:sz w:val="28"/>
          <w:szCs w:val="2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982"/>
      </w:tblGrid>
      <w:tr w:rsidR="000A5BD7" w14:paraId="6F6579B2" w14:textId="77777777" w:rsidTr="00C0174D">
        <w:tc>
          <w:tcPr>
            <w:tcW w:w="4508" w:type="dxa"/>
          </w:tcPr>
          <w:p w14:paraId="0E9CD52A" w14:textId="77777777" w:rsidR="000A5BD7" w:rsidRDefault="000A5BD7" w:rsidP="00946C2A">
            <w:pPr>
              <w:rPr>
                <w:noProof/>
              </w:rPr>
            </w:pPr>
            <w:r>
              <w:rPr>
                <w:noProof/>
              </w:rPr>
              <w:drawing>
                <wp:inline distT="0" distB="0" distL="0" distR="0" wp14:anchorId="57018E52" wp14:editId="71BDBE0C">
                  <wp:extent cx="1612900" cy="51435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t="15372" r="4091" b="19094"/>
                          <a:stretch/>
                        </pic:blipFill>
                        <pic:spPr bwMode="auto">
                          <a:xfrm>
                            <a:off x="0" y="0"/>
                            <a:ext cx="1612900" cy="514350"/>
                          </a:xfrm>
                          <a:prstGeom prst="rect">
                            <a:avLst/>
                          </a:prstGeom>
                          <a:ln>
                            <a:noFill/>
                          </a:ln>
                          <a:extLst>
                            <a:ext uri="{53640926-AAD7-44D8-BBD7-CCE9431645EC}">
                              <a14:shadowObscured xmlns:a14="http://schemas.microsoft.com/office/drawing/2010/main"/>
                            </a:ext>
                          </a:extLst>
                        </pic:spPr>
                      </pic:pic>
                    </a:graphicData>
                  </a:graphic>
                </wp:inline>
              </w:drawing>
            </w:r>
          </w:p>
        </w:tc>
        <w:tc>
          <w:tcPr>
            <w:tcW w:w="5982" w:type="dxa"/>
          </w:tcPr>
          <w:p w14:paraId="31AA5AAD" w14:textId="77777777" w:rsidR="000A5BD7" w:rsidRDefault="000A5BD7" w:rsidP="00946C2A">
            <w:pPr>
              <w:jc w:val="right"/>
              <w:rPr>
                <w:noProof/>
              </w:rPr>
            </w:pPr>
            <w:r>
              <w:rPr>
                <w:noProof/>
              </w:rPr>
              <w:drawing>
                <wp:inline distT="0" distB="0" distL="0" distR="0" wp14:anchorId="1730BF88" wp14:editId="443090E8">
                  <wp:extent cx="2482546" cy="635000"/>
                  <wp:effectExtent l="0" t="0" r="635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482546" cy="635000"/>
                          </a:xfrm>
                          <a:prstGeom prst="rect">
                            <a:avLst/>
                          </a:prstGeom>
                        </pic:spPr>
                      </pic:pic>
                    </a:graphicData>
                  </a:graphic>
                </wp:inline>
              </w:drawing>
            </w:r>
          </w:p>
        </w:tc>
      </w:tr>
    </w:tbl>
    <w:p w14:paraId="22FA97DE" w14:textId="77777777" w:rsidR="000A5BD7" w:rsidRDefault="000A5BD7" w:rsidP="00946C2A">
      <w:pPr>
        <w:spacing w:after="0" w:line="240" w:lineRule="auto"/>
        <w:rPr>
          <w:rFonts w:ascii="Calibri" w:hAnsi="Calibri" w:cs="Calibri"/>
          <w:b/>
          <w:bCs/>
          <w:sz w:val="28"/>
          <w:szCs w:val="28"/>
        </w:rPr>
        <w:sectPr w:rsidR="000A5BD7" w:rsidSect="000A5BD7">
          <w:pgSz w:w="11906" w:h="16838"/>
          <w:pgMar w:top="720" w:right="720" w:bottom="720" w:left="720" w:header="708" w:footer="708" w:gutter="0"/>
          <w:pgBorders w:offsetFrom="page">
            <w:top w:val="single" w:sz="48" w:space="24" w:color="0CCEC0"/>
            <w:left w:val="single" w:sz="48" w:space="24" w:color="0CCEC0"/>
            <w:bottom w:val="single" w:sz="48" w:space="24" w:color="0CCEC0"/>
            <w:right w:val="single" w:sz="48" w:space="24" w:color="0CCEC0"/>
          </w:pgBorders>
          <w:pgNumType w:start="1"/>
          <w:cols w:space="708"/>
          <w:docGrid w:linePitch="360"/>
        </w:sectPr>
      </w:pPr>
    </w:p>
    <w:p w14:paraId="02A0D4A0" w14:textId="77777777" w:rsidR="000A5BD7" w:rsidRPr="00F04B3E" w:rsidRDefault="000A5BD7" w:rsidP="00946C2A">
      <w:pPr>
        <w:spacing w:after="0" w:line="240" w:lineRule="auto"/>
        <w:rPr>
          <w:rFonts w:ascii="Calibri" w:hAnsi="Calibri" w:cs="Calibri"/>
          <w:b/>
          <w:bCs/>
          <w:sz w:val="28"/>
          <w:szCs w:val="28"/>
        </w:rPr>
      </w:pPr>
    </w:p>
    <w:sectPr w:rsidR="000A5BD7" w:rsidRPr="00F04B3E" w:rsidSect="000A5BD7">
      <w:type w:val="continuous"/>
      <w:pgSz w:w="11906" w:h="16838"/>
      <w:pgMar w:top="720" w:right="720" w:bottom="720" w:left="720" w:header="708" w:footer="708" w:gutter="0"/>
      <w:pgBorders w:offsetFrom="page">
        <w:top w:val="single" w:sz="48" w:space="24" w:color="0CCEC0"/>
        <w:left w:val="single" w:sz="48" w:space="24" w:color="0CCEC0"/>
        <w:bottom w:val="single" w:sz="48" w:space="24" w:color="0CCEC0"/>
        <w:right w:val="single" w:sz="48" w:space="24" w:color="0CCE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2D4"/>
    <w:rsid w:val="000004D9"/>
    <w:rsid w:val="00063173"/>
    <w:rsid w:val="00096991"/>
    <w:rsid w:val="000A5BD7"/>
    <w:rsid w:val="000F6B04"/>
    <w:rsid w:val="00162280"/>
    <w:rsid w:val="001B1879"/>
    <w:rsid w:val="002C6B37"/>
    <w:rsid w:val="002D28DE"/>
    <w:rsid w:val="0030160F"/>
    <w:rsid w:val="00360D4F"/>
    <w:rsid w:val="0037561B"/>
    <w:rsid w:val="004D119C"/>
    <w:rsid w:val="005834CB"/>
    <w:rsid w:val="005A2F1F"/>
    <w:rsid w:val="006332D4"/>
    <w:rsid w:val="00646D61"/>
    <w:rsid w:val="00656230"/>
    <w:rsid w:val="0068137A"/>
    <w:rsid w:val="006A3B2D"/>
    <w:rsid w:val="006B2E99"/>
    <w:rsid w:val="007468CF"/>
    <w:rsid w:val="007D32E8"/>
    <w:rsid w:val="008973B4"/>
    <w:rsid w:val="008B1C85"/>
    <w:rsid w:val="008C3E71"/>
    <w:rsid w:val="00946C2A"/>
    <w:rsid w:val="0095160A"/>
    <w:rsid w:val="00987C15"/>
    <w:rsid w:val="00995F56"/>
    <w:rsid w:val="00A534B8"/>
    <w:rsid w:val="00AF5A37"/>
    <w:rsid w:val="00B21167"/>
    <w:rsid w:val="00BE0351"/>
    <w:rsid w:val="00D446FB"/>
    <w:rsid w:val="00D71ED0"/>
    <w:rsid w:val="00D95CB4"/>
    <w:rsid w:val="00EB624C"/>
    <w:rsid w:val="00EC0A56"/>
    <w:rsid w:val="00EE219E"/>
    <w:rsid w:val="00F04B3E"/>
    <w:rsid w:val="00F26AC1"/>
    <w:rsid w:val="00F306E3"/>
    <w:rsid w:val="00F5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bcfbc,#b4e6dc"/>
    </o:shapedefaults>
    <o:shapelayout v:ext="edit">
      <o:idmap v:ext="edit" data="1"/>
    </o:shapelayout>
  </w:shapeDefaults>
  <w:decimalSymbol w:val="."/>
  <w:listSeparator w:val=","/>
  <w14:docId w14:val="63E0AECC"/>
  <w15:chartTrackingRefBased/>
  <w15:docId w15:val="{C0DAD0FD-26FF-4F81-9978-07CDE169F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D4F"/>
  </w:style>
  <w:style w:type="paragraph" w:styleId="Heading1">
    <w:name w:val="heading 1"/>
    <w:basedOn w:val="Normal"/>
    <w:next w:val="Normal"/>
    <w:link w:val="Heading1Char"/>
    <w:uiPriority w:val="9"/>
    <w:qFormat/>
    <w:rsid w:val="00360D4F"/>
    <w:pPr>
      <w:keepNext/>
      <w:keepLines/>
      <w:spacing w:before="320" w:after="80" w:line="240" w:lineRule="auto"/>
      <w:jc w:val="center"/>
      <w:outlineLvl w:val="0"/>
    </w:pPr>
    <w:rPr>
      <w:rFonts w:asciiTheme="majorHAnsi" w:eastAsiaTheme="majorEastAsia" w:hAnsiTheme="majorHAnsi" w:cstheme="majorBidi"/>
      <w:color w:val="032348" w:themeColor="accent1" w:themeShade="BF"/>
      <w:sz w:val="40"/>
      <w:szCs w:val="40"/>
    </w:rPr>
  </w:style>
  <w:style w:type="paragraph" w:styleId="Heading2">
    <w:name w:val="heading 2"/>
    <w:basedOn w:val="Normal"/>
    <w:next w:val="Normal"/>
    <w:link w:val="Heading2Char"/>
    <w:uiPriority w:val="9"/>
    <w:semiHidden/>
    <w:unhideWhenUsed/>
    <w:qFormat/>
    <w:rsid w:val="00360D4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360D4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60D4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60D4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60D4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60D4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60D4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60D4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0D4F"/>
    <w:rPr>
      <w:rFonts w:asciiTheme="majorHAnsi" w:eastAsiaTheme="majorEastAsia" w:hAnsiTheme="majorHAnsi" w:cstheme="majorBidi"/>
      <w:color w:val="032348" w:themeColor="accent1" w:themeShade="BF"/>
      <w:sz w:val="40"/>
      <w:szCs w:val="40"/>
    </w:rPr>
  </w:style>
  <w:style w:type="character" w:customStyle="1" w:styleId="Heading2Char">
    <w:name w:val="Heading 2 Char"/>
    <w:basedOn w:val="DefaultParagraphFont"/>
    <w:link w:val="Heading2"/>
    <w:uiPriority w:val="9"/>
    <w:semiHidden/>
    <w:rsid w:val="00360D4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360D4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360D4F"/>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360D4F"/>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60D4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60D4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60D4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60D4F"/>
    <w:rPr>
      <w:b/>
      <w:bCs/>
      <w:i/>
      <w:iCs/>
    </w:rPr>
  </w:style>
  <w:style w:type="paragraph" w:styleId="Caption">
    <w:name w:val="caption"/>
    <w:basedOn w:val="Normal"/>
    <w:next w:val="Normal"/>
    <w:uiPriority w:val="35"/>
    <w:semiHidden/>
    <w:unhideWhenUsed/>
    <w:qFormat/>
    <w:rsid w:val="00360D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60D4F"/>
    <w:pPr>
      <w:pBdr>
        <w:top w:val="single" w:sz="6" w:space="8" w:color="14967C" w:themeColor="accent3"/>
        <w:bottom w:val="single" w:sz="6" w:space="8" w:color="14967C" w:themeColor="accent3"/>
      </w:pBdr>
      <w:spacing w:after="400" w:line="240" w:lineRule="auto"/>
      <w:contextualSpacing/>
      <w:jc w:val="center"/>
    </w:pPr>
    <w:rPr>
      <w:rFonts w:asciiTheme="majorHAnsi" w:eastAsiaTheme="majorEastAsia" w:hAnsiTheme="majorHAnsi" w:cstheme="majorBidi"/>
      <w:caps/>
      <w:color w:val="146194" w:themeColor="text2"/>
      <w:spacing w:val="30"/>
      <w:sz w:val="72"/>
      <w:szCs w:val="72"/>
    </w:rPr>
  </w:style>
  <w:style w:type="character" w:customStyle="1" w:styleId="TitleChar">
    <w:name w:val="Title Char"/>
    <w:basedOn w:val="DefaultParagraphFont"/>
    <w:link w:val="Title"/>
    <w:uiPriority w:val="10"/>
    <w:rsid w:val="00360D4F"/>
    <w:rPr>
      <w:rFonts w:asciiTheme="majorHAnsi" w:eastAsiaTheme="majorEastAsia" w:hAnsiTheme="majorHAnsi" w:cstheme="majorBidi"/>
      <w:caps/>
      <w:color w:val="146194" w:themeColor="text2"/>
      <w:spacing w:val="30"/>
      <w:sz w:val="72"/>
      <w:szCs w:val="72"/>
    </w:rPr>
  </w:style>
  <w:style w:type="paragraph" w:styleId="Subtitle">
    <w:name w:val="Subtitle"/>
    <w:basedOn w:val="Normal"/>
    <w:next w:val="Normal"/>
    <w:link w:val="SubtitleChar"/>
    <w:uiPriority w:val="11"/>
    <w:qFormat/>
    <w:rsid w:val="00360D4F"/>
    <w:pPr>
      <w:numPr>
        <w:ilvl w:val="1"/>
      </w:numPr>
      <w:jc w:val="center"/>
    </w:pPr>
    <w:rPr>
      <w:color w:val="146194" w:themeColor="text2"/>
      <w:sz w:val="28"/>
      <w:szCs w:val="28"/>
    </w:rPr>
  </w:style>
  <w:style w:type="character" w:customStyle="1" w:styleId="SubtitleChar">
    <w:name w:val="Subtitle Char"/>
    <w:basedOn w:val="DefaultParagraphFont"/>
    <w:link w:val="Subtitle"/>
    <w:uiPriority w:val="11"/>
    <w:rsid w:val="00360D4F"/>
    <w:rPr>
      <w:color w:val="146194" w:themeColor="text2"/>
      <w:sz w:val="28"/>
      <w:szCs w:val="28"/>
    </w:rPr>
  </w:style>
  <w:style w:type="character" w:styleId="Strong">
    <w:name w:val="Strong"/>
    <w:basedOn w:val="DefaultParagraphFont"/>
    <w:uiPriority w:val="22"/>
    <w:qFormat/>
    <w:rsid w:val="00360D4F"/>
    <w:rPr>
      <w:b/>
      <w:bCs/>
    </w:rPr>
  </w:style>
  <w:style w:type="character" w:styleId="Emphasis">
    <w:name w:val="Emphasis"/>
    <w:basedOn w:val="DefaultParagraphFont"/>
    <w:uiPriority w:val="20"/>
    <w:qFormat/>
    <w:rsid w:val="00360D4F"/>
    <w:rPr>
      <w:i/>
      <w:iCs/>
      <w:color w:val="000000" w:themeColor="text1"/>
    </w:rPr>
  </w:style>
  <w:style w:type="paragraph" w:styleId="NoSpacing">
    <w:name w:val="No Spacing"/>
    <w:uiPriority w:val="1"/>
    <w:qFormat/>
    <w:rsid w:val="00360D4F"/>
    <w:pPr>
      <w:spacing w:after="0" w:line="240" w:lineRule="auto"/>
    </w:pPr>
  </w:style>
  <w:style w:type="paragraph" w:styleId="Quote">
    <w:name w:val="Quote"/>
    <w:basedOn w:val="Normal"/>
    <w:next w:val="Normal"/>
    <w:link w:val="QuoteChar"/>
    <w:uiPriority w:val="29"/>
    <w:qFormat/>
    <w:rsid w:val="00360D4F"/>
    <w:pPr>
      <w:spacing w:before="160"/>
      <w:ind w:left="720" w:right="720"/>
      <w:jc w:val="center"/>
    </w:pPr>
    <w:rPr>
      <w:i/>
      <w:iCs/>
      <w:color w:val="0F705C" w:themeColor="accent3" w:themeShade="BF"/>
      <w:sz w:val="24"/>
      <w:szCs w:val="24"/>
    </w:rPr>
  </w:style>
  <w:style w:type="character" w:customStyle="1" w:styleId="QuoteChar">
    <w:name w:val="Quote Char"/>
    <w:basedOn w:val="DefaultParagraphFont"/>
    <w:link w:val="Quote"/>
    <w:uiPriority w:val="29"/>
    <w:rsid w:val="00360D4F"/>
    <w:rPr>
      <w:i/>
      <w:iCs/>
      <w:color w:val="0F705C" w:themeColor="accent3" w:themeShade="BF"/>
      <w:sz w:val="24"/>
      <w:szCs w:val="24"/>
    </w:rPr>
  </w:style>
  <w:style w:type="paragraph" w:styleId="IntenseQuote">
    <w:name w:val="Intense Quote"/>
    <w:basedOn w:val="Normal"/>
    <w:next w:val="Normal"/>
    <w:link w:val="IntenseQuoteChar"/>
    <w:uiPriority w:val="30"/>
    <w:qFormat/>
    <w:rsid w:val="00360D4F"/>
    <w:pPr>
      <w:spacing w:before="160" w:line="276" w:lineRule="auto"/>
      <w:ind w:left="936" w:right="936"/>
      <w:jc w:val="center"/>
    </w:pPr>
    <w:rPr>
      <w:rFonts w:asciiTheme="majorHAnsi" w:eastAsiaTheme="majorEastAsia" w:hAnsiTheme="majorHAnsi" w:cstheme="majorBidi"/>
      <w:caps/>
      <w:color w:val="032348" w:themeColor="accent1" w:themeShade="BF"/>
      <w:sz w:val="28"/>
      <w:szCs w:val="28"/>
    </w:rPr>
  </w:style>
  <w:style w:type="character" w:customStyle="1" w:styleId="IntenseQuoteChar">
    <w:name w:val="Intense Quote Char"/>
    <w:basedOn w:val="DefaultParagraphFont"/>
    <w:link w:val="IntenseQuote"/>
    <w:uiPriority w:val="30"/>
    <w:rsid w:val="00360D4F"/>
    <w:rPr>
      <w:rFonts w:asciiTheme="majorHAnsi" w:eastAsiaTheme="majorEastAsia" w:hAnsiTheme="majorHAnsi" w:cstheme="majorBidi"/>
      <w:caps/>
      <w:color w:val="032348" w:themeColor="accent1" w:themeShade="BF"/>
      <w:sz w:val="28"/>
      <w:szCs w:val="28"/>
    </w:rPr>
  </w:style>
  <w:style w:type="character" w:styleId="SubtleEmphasis">
    <w:name w:val="Subtle Emphasis"/>
    <w:basedOn w:val="DefaultParagraphFont"/>
    <w:uiPriority w:val="19"/>
    <w:qFormat/>
    <w:rsid w:val="00360D4F"/>
    <w:rPr>
      <w:i/>
      <w:iCs/>
      <w:color w:val="595959" w:themeColor="text1" w:themeTint="A6"/>
    </w:rPr>
  </w:style>
  <w:style w:type="character" w:styleId="IntenseEmphasis">
    <w:name w:val="Intense Emphasis"/>
    <w:basedOn w:val="DefaultParagraphFont"/>
    <w:uiPriority w:val="21"/>
    <w:qFormat/>
    <w:rsid w:val="00360D4F"/>
    <w:rPr>
      <w:b/>
      <w:bCs/>
      <w:i/>
      <w:iCs/>
      <w:color w:val="auto"/>
    </w:rPr>
  </w:style>
  <w:style w:type="character" w:styleId="SubtleReference">
    <w:name w:val="Subtle Reference"/>
    <w:basedOn w:val="DefaultParagraphFont"/>
    <w:uiPriority w:val="31"/>
    <w:qFormat/>
    <w:rsid w:val="00360D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60D4F"/>
    <w:rPr>
      <w:b/>
      <w:bCs/>
      <w:caps w:val="0"/>
      <w:smallCaps/>
      <w:color w:val="auto"/>
      <w:spacing w:val="0"/>
      <w:u w:val="single"/>
    </w:rPr>
  </w:style>
  <w:style w:type="character" w:styleId="BookTitle">
    <w:name w:val="Book Title"/>
    <w:basedOn w:val="DefaultParagraphFont"/>
    <w:uiPriority w:val="33"/>
    <w:qFormat/>
    <w:rsid w:val="00360D4F"/>
    <w:rPr>
      <w:b/>
      <w:bCs/>
      <w:caps w:val="0"/>
      <w:smallCaps/>
      <w:spacing w:val="0"/>
    </w:rPr>
  </w:style>
  <w:style w:type="paragraph" w:styleId="TOCHeading">
    <w:name w:val="TOC Heading"/>
    <w:basedOn w:val="Heading1"/>
    <w:next w:val="Normal"/>
    <w:uiPriority w:val="39"/>
    <w:semiHidden/>
    <w:unhideWhenUsed/>
    <w:qFormat/>
    <w:rsid w:val="00360D4F"/>
    <w:pPr>
      <w:outlineLvl w:val="9"/>
    </w:pPr>
  </w:style>
  <w:style w:type="character" w:styleId="Hyperlink">
    <w:name w:val="Hyperlink"/>
    <w:basedOn w:val="DefaultParagraphFont"/>
    <w:uiPriority w:val="99"/>
    <w:unhideWhenUsed/>
    <w:rsid w:val="00F04B3E"/>
    <w:rPr>
      <w:color w:val="0D2E46" w:themeColor="hyperlink"/>
      <w:u w:val="single"/>
    </w:rPr>
  </w:style>
  <w:style w:type="character" w:styleId="UnresolvedMention">
    <w:name w:val="Unresolved Mention"/>
    <w:basedOn w:val="DefaultParagraphFont"/>
    <w:uiPriority w:val="99"/>
    <w:semiHidden/>
    <w:unhideWhenUsed/>
    <w:rsid w:val="00F04B3E"/>
    <w:rPr>
      <w:color w:val="605E5C"/>
      <w:shd w:val="clear" w:color="auto" w:fill="E1DFDD"/>
    </w:rPr>
  </w:style>
  <w:style w:type="character" w:styleId="CommentReference">
    <w:name w:val="annotation reference"/>
    <w:basedOn w:val="DefaultParagraphFont"/>
    <w:uiPriority w:val="99"/>
    <w:semiHidden/>
    <w:unhideWhenUsed/>
    <w:rsid w:val="0095160A"/>
    <w:rPr>
      <w:sz w:val="16"/>
      <w:szCs w:val="16"/>
    </w:rPr>
  </w:style>
  <w:style w:type="paragraph" w:styleId="CommentText">
    <w:name w:val="annotation text"/>
    <w:basedOn w:val="Normal"/>
    <w:link w:val="CommentTextChar"/>
    <w:uiPriority w:val="99"/>
    <w:semiHidden/>
    <w:unhideWhenUsed/>
    <w:rsid w:val="0095160A"/>
    <w:pPr>
      <w:spacing w:line="240" w:lineRule="auto"/>
    </w:pPr>
    <w:rPr>
      <w:sz w:val="20"/>
      <w:szCs w:val="20"/>
    </w:rPr>
  </w:style>
  <w:style w:type="character" w:customStyle="1" w:styleId="CommentTextChar">
    <w:name w:val="Comment Text Char"/>
    <w:basedOn w:val="DefaultParagraphFont"/>
    <w:link w:val="CommentText"/>
    <w:uiPriority w:val="99"/>
    <w:semiHidden/>
    <w:rsid w:val="0095160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makinglifebettertogether.com" TargetMode="External"/><Relationship Id="rId4" Type="http://schemas.openxmlformats.org/officeDocument/2006/relationships/webSettings" Target="webSettings.xml"/><Relationship Id="rId9" Type="http://schemas.openxmlformats.org/officeDocument/2006/relationships/hyperlink" Target="mailto:mlbt@bhdu.org"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39751-5CAD-4840-B03B-E1ECA271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Smyth</dc:creator>
  <cp:keywords/>
  <dc:description/>
  <cp:lastModifiedBy>Martina</cp:lastModifiedBy>
  <cp:revision>6</cp:revision>
  <dcterms:created xsi:type="dcterms:W3CDTF">2023-08-11T10:05:00Z</dcterms:created>
  <dcterms:modified xsi:type="dcterms:W3CDTF">2023-08-11T10:26:00Z</dcterms:modified>
</cp:coreProperties>
</file>