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58" w:rsidRPr="00607A93" w:rsidRDefault="00404158" w:rsidP="00404158">
      <w:pPr>
        <w:rPr>
          <w:sz w:val="36"/>
          <w:szCs w:val="36"/>
        </w:rPr>
      </w:pPr>
      <w:r w:rsidRPr="00607A93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-919480</wp:posOffset>
            </wp:positionV>
            <wp:extent cx="4105275" cy="1000125"/>
            <wp:effectExtent l="19050" t="0" r="9525" b="0"/>
            <wp:wrapNone/>
            <wp:docPr id="23" name="Picture 1" descr="BS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P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7133">
        <w:rPr>
          <w:noProof/>
          <w:sz w:val="36"/>
          <w:szCs w:val="36"/>
          <w:lang w:eastAsia="en-GB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margin-left:335.55pt;margin-top:-68.65pt;width:200.75pt;height:164.5pt;z-index:251660288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>
              <w:txbxContent>
                <w:p w:rsidR="0078244B" w:rsidRPr="00865CCE" w:rsidRDefault="0078244B" w:rsidP="0078244B">
                  <w:pPr>
                    <w:spacing w:line="276" w:lineRule="auto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865CCE">
                    <w:rPr>
                      <w:b/>
                      <w:color w:val="000000" w:themeColor="text1"/>
                      <w:sz w:val="28"/>
                      <w:szCs w:val="28"/>
                    </w:rPr>
                    <w:t>Feedback from delegates</w:t>
                  </w:r>
                </w:p>
              </w:txbxContent>
            </v:textbox>
          </v:shape>
        </w:pict>
      </w:r>
      <w:r w:rsidRPr="00607A93">
        <w:rPr>
          <w:rFonts w:ascii="AvenirLTStd-Heavy" w:hAnsi="AvenirLTStd-Heavy" w:cs="AvenirLTStd-Heavy"/>
          <w:b/>
          <w:bCs/>
          <w:color w:val="37383B"/>
          <w:sz w:val="36"/>
          <w:szCs w:val="36"/>
          <w:lang w:eastAsia="en-GB"/>
        </w:rPr>
        <w:t>Focusing on Life Inequalities</w:t>
      </w:r>
    </w:p>
    <w:p w:rsidR="00404158" w:rsidRPr="00F539C5" w:rsidRDefault="00404158" w:rsidP="00404158">
      <w:pPr>
        <w:rPr>
          <w:sz w:val="16"/>
          <w:szCs w:val="16"/>
        </w:rPr>
      </w:pPr>
      <w:r>
        <w:rPr>
          <w:sz w:val="22"/>
          <w:szCs w:val="22"/>
        </w:rPr>
        <w:t xml:space="preserve">        </w:t>
      </w:r>
    </w:p>
    <w:p w:rsidR="00607A93" w:rsidRPr="00607A93" w:rsidRDefault="00404158" w:rsidP="00607A93">
      <w:pPr>
        <w:ind w:left="-851"/>
        <w:rPr>
          <w:b/>
          <w:bCs/>
          <w:sz w:val="16"/>
          <w:szCs w:val="16"/>
        </w:rPr>
      </w:pPr>
      <w:r>
        <w:rPr>
          <w:b/>
          <w:bCs/>
        </w:rPr>
        <w:t xml:space="preserve">    </w:t>
      </w:r>
      <w:r w:rsidR="00607A93">
        <w:rPr>
          <w:b/>
          <w:bCs/>
        </w:rPr>
        <w:tab/>
      </w:r>
    </w:p>
    <w:p w:rsidR="00607A93" w:rsidRPr="00607A93" w:rsidRDefault="00404158" w:rsidP="00607A93">
      <w:pPr>
        <w:ind w:left="-851"/>
        <w:rPr>
          <w:b/>
          <w:bCs/>
          <w:color w:val="31849B" w:themeColor="accent5" w:themeShade="BF"/>
          <w:sz w:val="28"/>
          <w:szCs w:val="28"/>
        </w:rPr>
      </w:pPr>
      <w:r w:rsidRPr="00607A93">
        <w:rPr>
          <w:b/>
          <w:bCs/>
          <w:color w:val="31849B" w:themeColor="accent5" w:themeShade="BF"/>
          <w:sz w:val="28"/>
          <w:szCs w:val="28"/>
        </w:rPr>
        <w:t>Wha</w:t>
      </w:r>
      <w:r w:rsidR="00607A93" w:rsidRPr="00607A93">
        <w:rPr>
          <w:b/>
          <w:bCs/>
          <w:color w:val="31849B" w:themeColor="accent5" w:themeShade="BF"/>
          <w:sz w:val="28"/>
          <w:szCs w:val="28"/>
        </w:rPr>
        <w:t xml:space="preserve">t will do you after the launch and what </w:t>
      </w:r>
      <w:r w:rsidRPr="00607A93">
        <w:rPr>
          <w:b/>
          <w:bCs/>
          <w:color w:val="31849B" w:themeColor="accent5" w:themeShade="BF"/>
          <w:sz w:val="28"/>
          <w:szCs w:val="28"/>
        </w:rPr>
        <w:t xml:space="preserve">are your </w:t>
      </w:r>
    </w:p>
    <w:p w:rsidR="00271F19" w:rsidRPr="00607A93" w:rsidRDefault="00A230B8" w:rsidP="00607A93">
      <w:pPr>
        <w:ind w:left="-851"/>
        <w:rPr>
          <w:b/>
          <w:bCs/>
          <w:color w:val="31849B" w:themeColor="accent5" w:themeShade="BF"/>
          <w:sz w:val="28"/>
          <w:szCs w:val="28"/>
        </w:rPr>
      </w:pPr>
      <w:proofErr w:type="gramStart"/>
      <w:r>
        <w:rPr>
          <w:b/>
          <w:bCs/>
          <w:color w:val="31849B" w:themeColor="accent5" w:themeShade="BF"/>
          <w:sz w:val="28"/>
          <w:szCs w:val="28"/>
        </w:rPr>
        <w:t>hopes</w:t>
      </w:r>
      <w:proofErr w:type="gramEnd"/>
      <w:r w:rsidR="00607A93" w:rsidRPr="00607A93">
        <w:rPr>
          <w:b/>
          <w:bCs/>
          <w:color w:val="31849B" w:themeColor="accent5" w:themeShade="BF"/>
          <w:sz w:val="28"/>
          <w:szCs w:val="28"/>
        </w:rPr>
        <w:t xml:space="preserve"> </w:t>
      </w:r>
      <w:r w:rsidR="00404158" w:rsidRPr="00607A93">
        <w:rPr>
          <w:b/>
          <w:bCs/>
          <w:color w:val="31849B" w:themeColor="accent5" w:themeShade="BF"/>
          <w:sz w:val="28"/>
          <w:szCs w:val="28"/>
        </w:rPr>
        <w:t>for the city on learning</w:t>
      </w:r>
      <w:r w:rsidR="00F539C5" w:rsidRPr="00607A93">
        <w:rPr>
          <w:b/>
          <w:bCs/>
          <w:color w:val="31849B" w:themeColor="accent5" w:themeShade="BF"/>
          <w:sz w:val="28"/>
          <w:szCs w:val="28"/>
        </w:rPr>
        <w:t>?</w:t>
      </w:r>
    </w:p>
    <w:p w:rsidR="00607A93" w:rsidRPr="00607A93" w:rsidRDefault="00607A93" w:rsidP="00607A93">
      <w:pPr>
        <w:ind w:left="-851"/>
        <w:jc w:val="center"/>
        <w:rPr>
          <w:b/>
          <w:bCs/>
          <w:color w:val="31849B" w:themeColor="accent5" w:themeShade="BF"/>
          <w:sz w:val="16"/>
          <w:szCs w:val="16"/>
        </w:rPr>
      </w:pPr>
    </w:p>
    <w:p w:rsidR="00607A93" w:rsidRPr="00607A93" w:rsidRDefault="00607A93" w:rsidP="00271F19">
      <w:pPr>
        <w:ind w:left="-851"/>
        <w:rPr>
          <w:b/>
          <w:bCs/>
          <w:color w:val="31849B" w:themeColor="accent5" w:themeShade="BF"/>
          <w:szCs w:val="24"/>
        </w:rPr>
      </w:pPr>
      <w:r w:rsidRPr="00607A93">
        <w:rPr>
          <w:b/>
          <w:bCs/>
          <w:color w:val="31849B" w:themeColor="accent5" w:themeShade="BF"/>
          <w:szCs w:val="24"/>
        </w:rPr>
        <w:t xml:space="preserve">These are some thoughts from attendees at the launch.  </w:t>
      </w:r>
      <w:r w:rsidRPr="00371FBC">
        <w:rPr>
          <w:b/>
          <w:bCs/>
          <w:color w:val="31849B" w:themeColor="accent5" w:themeShade="BF"/>
          <w:szCs w:val="24"/>
          <w:u w:val="single"/>
        </w:rPr>
        <w:t>We look forward to yours</w:t>
      </w:r>
    </w:p>
    <w:p w:rsidR="0078244B" w:rsidRDefault="00404158" w:rsidP="007D2F7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page" w:horzAnchor="margin" w:tblpXSpec="center" w:tblpY="3571"/>
        <w:tblW w:w="11165" w:type="dxa"/>
        <w:tblBorders>
          <w:bottom w:val="none" w:sz="0" w:space="0" w:color="auto"/>
        </w:tblBorders>
        <w:tblLook w:val="04A0"/>
      </w:tblPr>
      <w:tblGrid>
        <w:gridCol w:w="5528"/>
        <w:gridCol w:w="5637"/>
      </w:tblGrid>
      <w:tr w:rsidR="00F84AA3" w:rsidTr="00404158">
        <w:trPr>
          <w:trHeight w:val="841"/>
        </w:trPr>
        <w:tc>
          <w:tcPr>
            <w:tcW w:w="5528" w:type="dxa"/>
          </w:tcPr>
          <w:p w:rsidR="00F84AA3" w:rsidRDefault="00F539C5" w:rsidP="000B0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Adopt the Charter </w:t>
            </w:r>
          </w:p>
        </w:tc>
        <w:tc>
          <w:tcPr>
            <w:tcW w:w="5637" w:type="dxa"/>
          </w:tcPr>
          <w:p w:rsidR="00F84AA3" w:rsidRDefault="00271F19" w:rsidP="0027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Link in with grass roots organisations when planning for the future of Belfast a Learning City </w:t>
            </w:r>
          </w:p>
        </w:tc>
      </w:tr>
      <w:tr w:rsidR="00F84AA3" w:rsidTr="00404158">
        <w:tc>
          <w:tcPr>
            <w:tcW w:w="5528" w:type="dxa"/>
          </w:tcPr>
          <w:p w:rsidR="00271F19" w:rsidRDefault="00271F19" w:rsidP="0027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Integrate into action plans</w:t>
            </w:r>
          </w:p>
          <w:p w:rsidR="00C13660" w:rsidRDefault="00C13660" w:rsidP="00271F19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</w:tcPr>
          <w:p w:rsidR="00F84AA3" w:rsidRDefault="006A6085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(look at the )</w:t>
            </w:r>
            <w:r w:rsidR="00F539C5">
              <w:rPr>
                <w:sz w:val="22"/>
                <w:szCs w:val="22"/>
              </w:rPr>
              <w:t>Role of the Charter for my organisation</w:t>
            </w:r>
          </w:p>
        </w:tc>
      </w:tr>
      <w:tr w:rsidR="00F84AA3" w:rsidTr="00404158">
        <w:trPr>
          <w:trHeight w:val="566"/>
        </w:trPr>
        <w:tc>
          <w:tcPr>
            <w:tcW w:w="5528" w:type="dxa"/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Get the Trust/UNISON learning partnerships back in place </w:t>
            </w:r>
            <w:r w:rsidR="00607A93">
              <w:rPr>
                <w:sz w:val="22"/>
                <w:szCs w:val="22"/>
              </w:rPr>
              <w:t>-Unison</w:t>
            </w:r>
          </w:p>
        </w:tc>
        <w:tc>
          <w:tcPr>
            <w:tcW w:w="5637" w:type="dxa"/>
          </w:tcPr>
          <w:p w:rsidR="00F84AA3" w:rsidRDefault="00271F19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Ensure the lifelong learning commitment continues into our organisation and the BSP</w:t>
            </w:r>
          </w:p>
        </w:tc>
      </w:tr>
      <w:tr w:rsidR="00F84AA3" w:rsidTr="00404158">
        <w:tc>
          <w:tcPr>
            <w:tcW w:w="5528" w:type="dxa"/>
          </w:tcPr>
          <w:p w:rsidR="00F84AA3" w:rsidRDefault="00271F19" w:rsidP="00F53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together in partnership to co-ordinate and link provision</w:t>
            </w:r>
          </w:p>
        </w:tc>
        <w:tc>
          <w:tcPr>
            <w:tcW w:w="5637" w:type="dxa"/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Promote a holistic approach to health and wellbeing including active lifelong learning</w:t>
            </w:r>
          </w:p>
        </w:tc>
      </w:tr>
      <w:tr w:rsidR="00F84AA3" w:rsidTr="00404158">
        <w:tc>
          <w:tcPr>
            <w:tcW w:w="5528" w:type="dxa"/>
          </w:tcPr>
          <w:p w:rsidR="00F84AA3" w:rsidRDefault="00F84AA3" w:rsidP="0027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Connecting the Belfast a Learning City to the development of the Children and Young People’s Zone being developed within the </w:t>
            </w:r>
            <w:proofErr w:type="spellStart"/>
            <w:r>
              <w:rPr>
                <w:sz w:val="22"/>
                <w:szCs w:val="22"/>
              </w:rPr>
              <w:t>Shankill</w:t>
            </w:r>
            <w:proofErr w:type="spellEnd"/>
          </w:p>
        </w:tc>
        <w:tc>
          <w:tcPr>
            <w:tcW w:w="5637" w:type="dxa"/>
          </w:tcPr>
          <w:p w:rsidR="00F539C5" w:rsidRDefault="00F539C5" w:rsidP="00404158">
            <w:pPr>
              <w:rPr>
                <w:sz w:val="22"/>
                <w:szCs w:val="22"/>
              </w:rPr>
            </w:pPr>
          </w:p>
          <w:p w:rsidR="00F84AA3" w:rsidRDefault="00271F19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Embed within learning and development strategy</w:t>
            </w:r>
          </w:p>
        </w:tc>
      </w:tr>
      <w:tr w:rsidR="00F84AA3" w:rsidTr="00404158">
        <w:tc>
          <w:tcPr>
            <w:tcW w:w="5528" w:type="dxa"/>
          </w:tcPr>
          <w:p w:rsidR="000B0F30" w:rsidRDefault="000B0F30" w:rsidP="00271F19">
            <w:pPr>
              <w:rPr>
                <w:sz w:val="22"/>
                <w:szCs w:val="22"/>
              </w:rPr>
            </w:pPr>
          </w:p>
          <w:p w:rsidR="00F84AA3" w:rsidRDefault="00271F19" w:rsidP="0027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Contribution through BSP to implementation of Making Life Better</w:t>
            </w:r>
          </w:p>
        </w:tc>
        <w:tc>
          <w:tcPr>
            <w:tcW w:w="5637" w:type="dxa"/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Find out what </w:t>
            </w:r>
            <w:r w:rsidRPr="00271F19">
              <w:rPr>
                <w:sz w:val="22"/>
                <w:szCs w:val="22"/>
                <w:u w:val="single"/>
              </w:rPr>
              <w:t>choices</w:t>
            </w:r>
            <w:r>
              <w:rPr>
                <w:sz w:val="22"/>
                <w:szCs w:val="22"/>
              </w:rPr>
              <w:t xml:space="preserve"> and </w:t>
            </w:r>
            <w:r w:rsidRPr="00271F19">
              <w:rPr>
                <w:sz w:val="22"/>
                <w:szCs w:val="22"/>
                <w:u w:val="single"/>
              </w:rPr>
              <w:t>non-choices</w:t>
            </w:r>
            <w:r>
              <w:rPr>
                <w:sz w:val="22"/>
                <w:szCs w:val="22"/>
              </w:rPr>
              <w:t xml:space="preserve"> do people have in their places if there is a 7 year life length difference, what factors apply?  </w:t>
            </w:r>
          </w:p>
          <w:p w:rsidR="00271F19" w:rsidRDefault="00271F19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is action learning mentioned?  Learning by doing?</w:t>
            </w:r>
          </w:p>
        </w:tc>
      </w:tr>
      <w:tr w:rsidR="00F84AA3" w:rsidTr="00404158">
        <w:tc>
          <w:tcPr>
            <w:tcW w:w="5528" w:type="dxa"/>
          </w:tcPr>
          <w:p w:rsidR="00271F19" w:rsidRDefault="00271F19" w:rsidP="0027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Co-ordination and integration – BCC</w:t>
            </w:r>
          </w:p>
          <w:p w:rsidR="00F84AA3" w:rsidRDefault="00F84AA3" w:rsidP="00404158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</w:tcPr>
          <w:p w:rsidR="00F84AA3" w:rsidRDefault="00271F19" w:rsidP="006A6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Deliver learning and employment opportunities for young people and adults with learning disabilities and other barriers to learning –NOW Group</w:t>
            </w:r>
          </w:p>
        </w:tc>
      </w:tr>
      <w:tr w:rsidR="00F84AA3" w:rsidTr="00404158">
        <w:tc>
          <w:tcPr>
            <w:tcW w:w="5528" w:type="dxa"/>
          </w:tcPr>
          <w:p w:rsidR="00F84AA3" w:rsidRDefault="00271F19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Promote the concept of measuring outcomes so we can see how far we are moving forward – QUB</w:t>
            </w:r>
          </w:p>
        </w:tc>
        <w:tc>
          <w:tcPr>
            <w:tcW w:w="5637" w:type="dxa"/>
          </w:tcPr>
          <w:p w:rsidR="00F84AA3" w:rsidRDefault="00F539C5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Put the ethos of a Learning City into my own organisation</w:t>
            </w:r>
          </w:p>
        </w:tc>
      </w:tr>
      <w:tr w:rsidR="00F84AA3" w:rsidTr="00404158">
        <w:tc>
          <w:tcPr>
            <w:tcW w:w="5528" w:type="dxa"/>
          </w:tcPr>
          <w:p w:rsidR="00F84AA3" w:rsidRDefault="000F1AE0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Help citizens to progress in learning and get a good job</w:t>
            </w:r>
          </w:p>
        </w:tc>
        <w:tc>
          <w:tcPr>
            <w:tcW w:w="5637" w:type="dxa"/>
          </w:tcPr>
          <w:p w:rsidR="00271F19" w:rsidRDefault="00271F19" w:rsidP="0027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Ensure our targets/K</w:t>
            </w:r>
            <w:r w:rsidR="006A6085">
              <w:rPr>
                <w:sz w:val="22"/>
                <w:szCs w:val="22"/>
              </w:rPr>
              <w:t xml:space="preserve">ey </w:t>
            </w:r>
            <w:r>
              <w:rPr>
                <w:sz w:val="22"/>
                <w:szCs w:val="22"/>
              </w:rPr>
              <w:t>P</w:t>
            </w:r>
            <w:r w:rsidR="006A6085">
              <w:rPr>
                <w:sz w:val="22"/>
                <w:szCs w:val="22"/>
              </w:rPr>
              <w:t>erformance Indicators</w:t>
            </w:r>
            <w:r>
              <w:rPr>
                <w:sz w:val="22"/>
                <w:szCs w:val="22"/>
              </w:rPr>
              <w:t xml:space="preserve"> relate to and are accountable to the Learning Charter</w:t>
            </w:r>
          </w:p>
          <w:p w:rsidR="00F84AA3" w:rsidRDefault="00F84AA3" w:rsidP="00404158">
            <w:pPr>
              <w:rPr>
                <w:sz w:val="22"/>
                <w:szCs w:val="22"/>
              </w:rPr>
            </w:pPr>
          </w:p>
        </w:tc>
      </w:tr>
      <w:tr w:rsidR="00F84AA3" w:rsidTr="00404158">
        <w:tc>
          <w:tcPr>
            <w:tcW w:w="5528" w:type="dxa"/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do what I can to link this initiative with contacts I have in adult learning in the rest of UK</w:t>
            </w:r>
          </w:p>
          <w:p w:rsidR="00F84AA3" w:rsidRDefault="00F84AA3" w:rsidP="00404158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</w:tcPr>
          <w:p w:rsidR="006A6085" w:rsidRDefault="006A6085" w:rsidP="006A6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 up to Charter, promote lifelong learning</w:t>
            </w:r>
          </w:p>
          <w:p w:rsidR="00F84AA3" w:rsidRDefault="00F84AA3" w:rsidP="00404158">
            <w:pPr>
              <w:rPr>
                <w:sz w:val="22"/>
                <w:szCs w:val="22"/>
              </w:rPr>
            </w:pPr>
          </w:p>
        </w:tc>
      </w:tr>
      <w:tr w:rsidR="00F84AA3" w:rsidTr="00404158">
        <w:tc>
          <w:tcPr>
            <w:tcW w:w="5528" w:type="dxa"/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Promote education for students with disabilities</w:t>
            </w:r>
          </w:p>
          <w:p w:rsidR="00C13660" w:rsidRDefault="00C13660" w:rsidP="00404158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Talk to the local schools</w:t>
            </w:r>
          </w:p>
        </w:tc>
      </w:tr>
      <w:tr w:rsidR="00F84AA3" w:rsidTr="00404158">
        <w:tc>
          <w:tcPr>
            <w:tcW w:w="5528" w:type="dxa"/>
          </w:tcPr>
          <w:p w:rsidR="00F84AA3" w:rsidRDefault="00F84AA3" w:rsidP="00523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make fees for older people the same as younger ones! </w:t>
            </w:r>
            <w:r w:rsidR="00523A67">
              <w:rPr>
                <w:sz w:val="22"/>
                <w:szCs w:val="22"/>
              </w:rPr>
              <w:t>(college)</w:t>
            </w:r>
          </w:p>
        </w:tc>
        <w:tc>
          <w:tcPr>
            <w:tcW w:w="5637" w:type="dxa"/>
          </w:tcPr>
          <w:p w:rsidR="00F84AA3" w:rsidRDefault="00271F19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Distribute report to a disadvantaged area of </w:t>
            </w:r>
            <w:proofErr w:type="spellStart"/>
            <w:r>
              <w:rPr>
                <w:sz w:val="22"/>
                <w:szCs w:val="22"/>
              </w:rPr>
              <w:t>Tullycarnet</w:t>
            </w:r>
            <w:proofErr w:type="spellEnd"/>
            <w:r>
              <w:rPr>
                <w:sz w:val="22"/>
                <w:szCs w:val="22"/>
              </w:rPr>
              <w:t xml:space="preserve"> – EBCDA</w:t>
            </w:r>
          </w:p>
        </w:tc>
      </w:tr>
      <w:tr w:rsidR="00F84AA3" w:rsidTr="00404158">
        <w:tc>
          <w:tcPr>
            <w:tcW w:w="5528" w:type="dxa"/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Development of agreed and shared outcomes for Belfast and measures via community planning process - BCC</w:t>
            </w:r>
          </w:p>
        </w:tc>
        <w:tc>
          <w:tcPr>
            <w:tcW w:w="5637" w:type="dxa"/>
          </w:tcPr>
          <w:p w:rsidR="00F84AA3" w:rsidRDefault="00271F19" w:rsidP="0027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something and learn confidence to make something bigger</w:t>
            </w:r>
          </w:p>
        </w:tc>
      </w:tr>
      <w:tr w:rsidR="00F84AA3" w:rsidTr="00404158">
        <w:tc>
          <w:tcPr>
            <w:tcW w:w="5528" w:type="dxa"/>
          </w:tcPr>
          <w:p w:rsidR="00C13660" w:rsidRDefault="00271F19" w:rsidP="0027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Share learning from today with the rest of the organisation and discuss how volunteering can impact on lifelong learning for Belfast</w:t>
            </w:r>
          </w:p>
        </w:tc>
        <w:tc>
          <w:tcPr>
            <w:tcW w:w="5637" w:type="dxa"/>
          </w:tcPr>
          <w:p w:rsidR="00F84AA3" w:rsidRDefault="002F1AF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up-to-date training</w:t>
            </w:r>
          </w:p>
        </w:tc>
      </w:tr>
      <w:tr w:rsidR="00F84AA3" w:rsidTr="00404158">
        <w:tc>
          <w:tcPr>
            <w:tcW w:w="5528" w:type="dxa"/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collaboration betwe</w:t>
            </w:r>
            <w:r w:rsidR="00251F66">
              <w:rPr>
                <w:sz w:val="22"/>
                <w:szCs w:val="22"/>
              </w:rPr>
              <w:t>en local learning providers in V</w:t>
            </w:r>
            <w:r>
              <w:rPr>
                <w:sz w:val="22"/>
                <w:szCs w:val="22"/>
              </w:rPr>
              <w:t>&amp;C sector – OCN</w:t>
            </w:r>
            <w:r w:rsidR="00523A67">
              <w:rPr>
                <w:sz w:val="22"/>
                <w:szCs w:val="22"/>
              </w:rPr>
              <w:t>NI</w:t>
            </w:r>
          </w:p>
        </w:tc>
        <w:tc>
          <w:tcPr>
            <w:tcW w:w="5637" w:type="dxa"/>
          </w:tcPr>
          <w:p w:rsidR="00F84AA3" w:rsidRDefault="002F1AF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 promoting, funding and valuing learning – DEL</w:t>
            </w:r>
          </w:p>
        </w:tc>
      </w:tr>
      <w:tr w:rsidR="00F84AA3" w:rsidTr="00710655">
        <w:tc>
          <w:tcPr>
            <w:tcW w:w="5528" w:type="dxa"/>
            <w:tcBorders>
              <w:bottom w:val="single" w:sz="4" w:space="0" w:color="auto"/>
            </w:tcBorders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consider the Learning Charter with policy and programme development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:rsidR="00251F66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placements and experience for future development</w:t>
            </w:r>
          </w:p>
          <w:p w:rsidR="00251F66" w:rsidRDefault="00251F66" w:rsidP="00404158">
            <w:pPr>
              <w:rPr>
                <w:sz w:val="22"/>
                <w:szCs w:val="22"/>
              </w:rPr>
            </w:pPr>
          </w:p>
        </w:tc>
      </w:tr>
      <w:tr w:rsidR="00F84AA3" w:rsidTr="00710655">
        <w:tc>
          <w:tcPr>
            <w:tcW w:w="5528" w:type="dxa"/>
            <w:tcBorders>
              <w:bottom w:val="single" w:sz="4" w:space="0" w:color="auto"/>
            </w:tcBorders>
          </w:tcPr>
          <w:p w:rsidR="00710655" w:rsidRDefault="006A6085" w:rsidP="006A6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Going back to school to learn</w:t>
            </w:r>
          </w:p>
          <w:p w:rsidR="006A6085" w:rsidRDefault="006A6085" w:rsidP="006A6085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:rsidR="00F84AA3" w:rsidRDefault="00F84AA3" w:rsidP="00404158">
            <w:pPr>
              <w:rPr>
                <w:sz w:val="22"/>
                <w:szCs w:val="22"/>
              </w:rPr>
            </w:pPr>
          </w:p>
        </w:tc>
      </w:tr>
      <w:tr w:rsidR="00F84AA3" w:rsidTr="00710655">
        <w:tc>
          <w:tcPr>
            <w:tcW w:w="5528" w:type="dxa"/>
            <w:tcBorders>
              <w:top w:val="single" w:sz="4" w:space="0" w:color="auto"/>
            </w:tcBorders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Support the Learning Charter and achieve buy-in from all Government Department</w:t>
            </w:r>
            <w:r w:rsidR="00271F19">
              <w:rPr>
                <w:sz w:val="22"/>
                <w:szCs w:val="22"/>
              </w:rPr>
              <w:t>s</w:t>
            </w:r>
          </w:p>
        </w:tc>
        <w:tc>
          <w:tcPr>
            <w:tcW w:w="5637" w:type="dxa"/>
            <w:tcBorders>
              <w:top w:val="single" w:sz="4" w:space="0" w:color="auto"/>
            </w:tcBorders>
          </w:tcPr>
          <w:p w:rsidR="00F84AA3" w:rsidRDefault="002F1AF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MH service users groups to find and access learning opportunities</w:t>
            </w:r>
          </w:p>
        </w:tc>
      </w:tr>
      <w:tr w:rsidR="00F84AA3" w:rsidTr="00404158">
        <w:tc>
          <w:tcPr>
            <w:tcW w:w="5528" w:type="dxa"/>
            <w:tcBorders>
              <w:bottom w:val="single" w:sz="4" w:space="0" w:color="auto"/>
            </w:tcBorders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LEARN</w:t>
            </w:r>
          </w:p>
          <w:p w:rsidR="00C13660" w:rsidRDefault="00C13660" w:rsidP="00404158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Continue the journey with the working group</w:t>
            </w:r>
          </w:p>
        </w:tc>
      </w:tr>
      <w:tr w:rsidR="00F84AA3" w:rsidTr="0040415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Contribute to the dialogue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58" w:rsidRDefault="00F84AA3" w:rsidP="0027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Possibly promote an ITC programme for a group of disadvantaged learners in Belfast</w:t>
            </w:r>
          </w:p>
        </w:tc>
      </w:tr>
      <w:tr w:rsidR="00F84AA3" w:rsidTr="00404158">
        <w:tc>
          <w:tcPr>
            <w:tcW w:w="5528" w:type="dxa"/>
            <w:tcBorders>
              <w:top w:val="single" w:sz="4" w:space="0" w:color="auto"/>
            </w:tcBorders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Offer opportunities for training/skills for employment</w:t>
            </w:r>
          </w:p>
          <w:p w:rsidR="00C13660" w:rsidRDefault="00C13660" w:rsidP="00404158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</w:tcBorders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learning to improve health</w:t>
            </w:r>
          </w:p>
        </w:tc>
      </w:tr>
      <w:tr w:rsidR="00F84AA3" w:rsidTr="00404158">
        <w:tc>
          <w:tcPr>
            <w:tcW w:w="5528" w:type="dxa"/>
          </w:tcPr>
          <w:p w:rsidR="002F1AF3" w:rsidRDefault="002F1AF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support and emphasis for community based training.  DEL has just eliminated all ESF women’s community training and education – DEL expects women to go to MET but no support structures exist for this</w:t>
            </w:r>
          </w:p>
          <w:p w:rsidR="00F84AA3" w:rsidRDefault="00F84AA3" w:rsidP="00404158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 for a review of all agencies who are tasked with “tackling inequalities” to see how many of their staff come f</w:t>
            </w:r>
            <w:r w:rsidR="001578EC">
              <w:rPr>
                <w:sz w:val="22"/>
                <w:szCs w:val="22"/>
              </w:rPr>
              <w:t xml:space="preserve">rom low income background </w:t>
            </w:r>
          </w:p>
          <w:p w:rsidR="00F84AA3" w:rsidRDefault="00F84AA3" w:rsidP="00404158">
            <w:pPr>
              <w:rPr>
                <w:sz w:val="22"/>
                <w:szCs w:val="22"/>
              </w:rPr>
            </w:pPr>
          </w:p>
        </w:tc>
      </w:tr>
      <w:tr w:rsidR="00F84AA3" w:rsidTr="00404158">
        <w:tc>
          <w:tcPr>
            <w:tcW w:w="5528" w:type="dxa"/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Lobby Government for more placements and undergrads</w:t>
            </w:r>
          </w:p>
          <w:p w:rsidR="00F84AA3" w:rsidRDefault="00F84AA3" w:rsidP="00404158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 real targets at a local level</w:t>
            </w:r>
          </w:p>
        </w:tc>
      </w:tr>
      <w:tr w:rsidR="00F84AA3" w:rsidTr="00404158">
        <w:tc>
          <w:tcPr>
            <w:tcW w:w="5528" w:type="dxa"/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Champion the value of learning across Government departments</w:t>
            </w:r>
          </w:p>
          <w:p w:rsidR="000F1AE0" w:rsidRDefault="000F1AE0" w:rsidP="00404158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 in our young people and older learners</w:t>
            </w:r>
          </w:p>
        </w:tc>
      </w:tr>
      <w:tr w:rsidR="00F84AA3" w:rsidTr="00404158">
        <w:tc>
          <w:tcPr>
            <w:tcW w:w="5528" w:type="dxa"/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Encourage our youth into going down the road of IT and Technology</w:t>
            </w:r>
          </w:p>
        </w:tc>
        <w:tc>
          <w:tcPr>
            <w:tcW w:w="5637" w:type="dxa"/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Engagement across community forums and partnerships – East Belfast Partnership</w:t>
            </w:r>
          </w:p>
          <w:p w:rsidR="00F84AA3" w:rsidRDefault="00F84AA3" w:rsidP="00404158">
            <w:pPr>
              <w:rPr>
                <w:sz w:val="22"/>
                <w:szCs w:val="22"/>
              </w:rPr>
            </w:pPr>
          </w:p>
        </w:tc>
      </w:tr>
      <w:tr w:rsidR="00F84AA3" w:rsidTr="00404158">
        <w:tc>
          <w:tcPr>
            <w:tcW w:w="5528" w:type="dxa"/>
          </w:tcPr>
          <w:p w:rsidR="00F84AA3" w:rsidRDefault="00271F19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Connect Belfast as a learning city to the </w:t>
            </w:r>
            <w:proofErr w:type="spellStart"/>
            <w:r>
              <w:rPr>
                <w:sz w:val="22"/>
                <w:szCs w:val="22"/>
              </w:rPr>
              <w:t>Shankill</w:t>
            </w:r>
            <w:proofErr w:type="spellEnd"/>
            <w:r>
              <w:rPr>
                <w:sz w:val="22"/>
                <w:szCs w:val="22"/>
              </w:rPr>
              <w:t xml:space="preserve"> community and connect </w:t>
            </w:r>
            <w:proofErr w:type="spellStart"/>
            <w:r>
              <w:rPr>
                <w:sz w:val="22"/>
                <w:szCs w:val="22"/>
              </w:rPr>
              <w:t>Shankill</w:t>
            </w:r>
            <w:proofErr w:type="spellEnd"/>
            <w:r>
              <w:rPr>
                <w:sz w:val="22"/>
                <w:szCs w:val="22"/>
              </w:rPr>
              <w:t xml:space="preserve"> to a learning city – </w:t>
            </w:r>
            <w:proofErr w:type="spellStart"/>
            <w:r>
              <w:rPr>
                <w:sz w:val="22"/>
                <w:szCs w:val="22"/>
              </w:rPr>
              <w:t>Shankill</w:t>
            </w:r>
            <w:proofErr w:type="spellEnd"/>
            <w:r>
              <w:rPr>
                <w:sz w:val="22"/>
                <w:szCs w:val="22"/>
              </w:rPr>
              <w:t xml:space="preserve"> Partnership</w:t>
            </w:r>
          </w:p>
        </w:tc>
        <w:tc>
          <w:tcPr>
            <w:tcW w:w="5637" w:type="dxa"/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Citywide </w:t>
            </w:r>
            <w:r w:rsidRPr="00F539C5">
              <w:rPr>
                <w:sz w:val="22"/>
                <w:szCs w:val="22"/>
                <w:u w:val="single"/>
              </w:rPr>
              <w:t>engagement</w:t>
            </w:r>
            <w:r>
              <w:rPr>
                <w:sz w:val="22"/>
                <w:szCs w:val="22"/>
              </w:rPr>
              <w:t xml:space="preserve"> on Belfast Agenda and </w:t>
            </w:r>
            <w:r w:rsidRPr="00F539C5">
              <w:rPr>
                <w:sz w:val="22"/>
                <w:szCs w:val="22"/>
                <w:u w:val="single"/>
              </w:rPr>
              <w:t>endorsement</w:t>
            </w:r>
          </w:p>
          <w:p w:rsidR="00F84AA3" w:rsidRDefault="00F84AA3" w:rsidP="00404158">
            <w:pPr>
              <w:rPr>
                <w:sz w:val="22"/>
                <w:szCs w:val="22"/>
              </w:rPr>
            </w:pPr>
          </w:p>
        </w:tc>
      </w:tr>
      <w:tr w:rsidR="00F84AA3" w:rsidTr="00404158">
        <w:tc>
          <w:tcPr>
            <w:tcW w:w="5528" w:type="dxa"/>
            <w:tcBorders>
              <w:bottom w:val="single" w:sz="4" w:space="0" w:color="auto"/>
            </w:tcBorders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look at possible sources of funding, to see how we can link volunteering and learning/ education</w:t>
            </w:r>
          </w:p>
          <w:p w:rsidR="00F84AA3" w:rsidRDefault="00F84AA3" w:rsidP="00404158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Keeping lifelong learning diverse, accessible, affordable and meeting community needs</w:t>
            </w:r>
          </w:p>
        </w:tc>
      </w:tr>
      <w:tr w:rsidR="00F84AA3" w:rsidTr="00404158">
        <w:trPr>
          <w:trHeight w:val="1289"/>
        </w:trPr>
        <w:tc>
          <w:tcPr>
            <w:tcW w:w="5528" w:type="dxa"/>
            <w:tcBorders>
              <w:bottom w:val="single" w:sz="4" w:space="0" w:color="auto"/>
            </w:tcBorders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Chair of the Forum for Adult Learning N.I., to keep in close touch with this initiative to work together to achieve our common goals</w:t>
            </w:r>
          </w:p>
          <w:p w:rsidR="00F539C5" w:rsidRDefault="00F539C5" w:rsidP="00404158">
            <w:pPr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:rsidR="00F84AA3" w:rsidRDefault="00F84AA3" w:rsidP="00404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 project – </w:t>
            </w:r>
            <w:proofErr w:type="spellStart"/>
            <w:r>
              <w:rPr>
                <w:sz w:val="22"/>
                <w:szCs w:val="22"/>
              </w:rPr>
              <w:t>Shankill</w:t>
            </w:r>
            <w:proofErr w:type="spellEnd"/>
            <w:r>
              <w:rPr>
                <w:sz w:val="22"/>
                <w:szCs w:val="22"/>
              </w:rPr>
              <w:t xml:space="preserve"> Women’s Centre Education, Training and Employability Project – has been rejected of funding from 1</w:t>
            </w:r>
            <w:r w:rsidRPr="0059066F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April.  I plan to look for this funding from somewhere else</w:t>
            </w:r>
          </w:p>
          <w:p w:rsidR="00F84AA3" w:rsidRDefault="00F84AA3" w:rsidP="00404158">
            <w:pPr>
              <w:rPr>
                <w:sz w:val="22"/>
                <w:szCs w:val="22"/>
              </w:rPr>
            </w:pPr>
          </w:p>
        </w:tc>
      </w:tr>
    </w:tbl>
    <w:p w:rsidR="00F84AA3" w:rsidRDefault="00F84AA3" w:rsidP="00C13660">
      <w:pPr>
        <w:ind w:left="-709" w:right="-567"/>
        <w:rPr>
          <w:sz w:val="22"/>
          <w:szCs w:val="22"/>
        </w:rPr>
      </w:pPr>
    </w:p>
    <w:p w:rsidR="00F9115B" w:rsidRPr="001D735B" w:rsidRDefault="00404158" w:rsidP="00404158">
      <w:pPr>
        <w:jc w:val="center"/>
        <w:rPr>
          <w:sz w:val="22"/>
          <w:szCs w:val="22"/>
        </w:rPr>
      </w:pPr>
      <w:r>
        <w:rPr>
          <w:rFonts w:ascii="AvenirLTStd-Oblique" w:hAnsi="AvenirLTStd-Oblique" w:cs="AvenirLTStd-Oblique"/>
          <w:i/>
          <w:iCs/>
          <w:noProof/>
          <w:color w:val="00A19B"/>
          <w:sz w:val="52"/>
          <w:szCs w:val="52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824230</wp:posOffset>
            </wp:positionV>
            <wp:extent cx="7286625" cy="3352800"/>
            <wp:effectExtent l="19050" t="0" r="952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venirLTStd-Oblique" w:hAnsi="AvenirLTStd-Oblique" w:cs="AvenirLTStd-Oblique"/>
          <w:i/>
          <w:iCs/>
          <w:color w:val="00A19B"/>
          <w:sz w:val="52"/>
          <w:szCs w:val="52"/>
          <w:lang w:eastAsia="en-GB"/>
        </w:rPr>
        <w:t>Putting people at the heart of learning</w:t>
      </w:r>
    </w:p>
    <w:sectPr w:rsidR="00F9115B" w:rsidRPr="001D735B" w:rsidSect="00E47081">
      <w:pgSz w:w="11907" w:h="16840" w:code="9"/>
      <w:pgMar w:top="1418" w:right="1134" w:bottom="1418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E02" w:rsidRDefault="006C6E02">
      <w:r>
        <w:separator/>
      </w:r>
    </w:p>
  </w:endnote>
  <w:endnote w:type="continuationSeparator" w:id="0">
    <w:p w:rsidR="006C6E02" w:rsidRDefault="006C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LTStd-Heav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LTStd-Obliq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E02" w:rsidRDefault="006C6E02">
      <w:r>
        <w:separator/>
      </w:r>
    </w:p>
  </w:footnote>
  <w:footnote w:type="continuationSeparator" w:id="0">
    <w:p w:rsidR="006C6E02" w:rsidRDefault="006C6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.75pt;height:20.25pt" o:bullet="t">
        <v:imagedata r:id="rId1" o:title=""/>
      </v:shape>
    </w:pict>
  </w:numPicBullet>
  <w:numPicBullet w:numPicBulletId="1">
    <w:pict>
      <v:shape id="_x0000_i1033" type="#_x0000_t75" style="width:90.75pt;height:89.25pt" o:bullet="t">
        <v:imagedata r:id="rId2" o:title="bcclogo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E62D07"/>
    <w:multiLevelType w:val="multilevel"/>
    <w:tmpl w:val="A70C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471881"/>
    <w:multiLevelType w:val="hybridMultilevel"/>
    <w:tmpl w:val="3D78A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3A26E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53047"/>
    <w:multiLevelType w:val="hybridMultilevel"/>
    <w:tmpl w:val="9132B0DC"/>
    <w:lvl w:ilvl="0" w:tplc="F6F81D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FA1DE3"/>
    <w:multiLevelType w:val="hybridMultilevel"/>
    <w:tmpl w:val="7D34BB94"/>
    <w:lvl w:ilvl="0" w:tplc="23A26E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D69C6"/>
    <w:multiLevelType w:val="hybridMultilevel"/>
    <w:tmpl w:val="6A8E3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9066F"/>
    <w:rsid w:val="0000778D"/>
    <w:rsid w:val="000202A3"/>
    <w:rsid w:val="00021420"/>
    <w:rsid w:val="000246B6"/>
    <w:rsid w:val="00027283"/>
    <w:rsid w:val="0004016B"/>
    <w:rsid w:val="00043820"/>
    <w:rsid w:val="00044AE4"/>
    <w:rsid w:val="0006507C"/>
    <w:rsid w:val="00072736"/>
    <w:rsid w:val="00073314"/>
    <w:rsid w:val="00074B84"/>
    <w:rsid w:val="00081667"/>
    <w:rsid w:val="00081AB3"/>
    <w:rsid w:val="000A00C2"/>
    <w:rsid w:val="000A13C7"/>
    <w:rsid w:val="000B0F30"/>
    <w:rsid w:val="000B7523"/>
    <w:rsid w:val="000C166B"/>
    <w:rsid w:val="000C2E91"/>
    <w:rsid w:val="000C7F97"/>
    <w:rsid w:val="000D544C"/>
    <w:rsid w:val="000F0A5F"/>
    <w:rsid w:val="000F1AE0"/>
    <w:rsid w:val="000F3369"/>
    <w:rsid w:val="000F3BC7"/>
    <w:rsid w:val="000F697F"/>
    <w:rsid w:val="001000AB"/>
    <w:rsid w:val="001106A8"/>
    <w:rsid w:val="00114409"/>
    <w:rsid w:val="001163EC"/>
    <w:rsid w:val="00117DDD"/>
    <w:rsid w:val="001226B9"/>
    <w:rsid w:val="00141D10"/>
    <w:rsid w:val="00147225"/>
    <w:rsid w:val="00157339"/>
    <w:rsid w:val="001578EC"/>
    <w:rsid w:val="001614DB"/>
    <w:rsid w:val="00161CD9"/>
    <w:rsid w:val="001623C1"/>
    <w:rsid w:val="00162998"/>
    <w:rsid w:val="00164A1D"/>
    <w:rsid w:val="001716C3"/>
    <w:rsid w:val="001833C3"/>
    <w:rsid w:val="001843B9"/>
    <w:rsid w:val="00186B13"/>
    <w:rsid w:val="0019046A"/>
    <w:rsid w:val="00190597"/>
    <w:rsid w:val="001B12F5"/>
    <w:rsid w:val="001C5C61"/>
    <w:rsid w:val="001C7F95"/>
    <w:rsid w:val="001D31BD"/>
    <w:rsid w:val="001D5C82"/>
    <w:rsid w:val="001D735B"/>
    <w:rsid w:val="001F1495"/>
    <w:rsid w:val="00203B3E"/>
    <w:rsid w:val="002042D2"/>
    <w:rsid w:val="0021047C"/>
    <w:rsid w:val="00212052"/>
    <w:rsid w:val="00217627"/>
    <w:rsid w:val="00223891"/>
    <w:rsid w:val="0022612B"/>
    <w:rsid w:val="00233D9F"/>
    <w:rsid w:val="00245F96"/>
    <w:rsid w:val="00251F66"/>
    <w:rsid w:val="0026019D"/>
    <w:rsid w:val="0026157E"/>
    <w:rsid w:val="00262B12"/>
    <w:rsid w:val="00263069"/>
    <w:rsid w:val="00265F87"/>
    <w:rsid w:val="0027056E"/>
    <w:rsid w:val="00271F19"/>
    <w:rsid w:val="002730D8"/>
    <w:rsid w:val="00280A3B"/>
    <w:rsid w:val="002820D6"/>
    <w:rsid w:val="002B369B"/>
    <w:rsid w:val="002B6D11"/>
    <w:rsid w:val="002C0FCF"/>
    <w:rsid w:val="002C4A3F"/>
    <w:rsid w:val="002E2311"/>
    <w:rsid w:val="002E55C2"/>
    <w:rsid w:val="002E5CEB"/>
    <w:rsid w:val="002E7B78"/>
    <w:rsid w:val="002F1AF3"/>
    <w:rsid w:val="002F412B"/>
    <w:rsid w:val="0030110A"/>
    <w:rsid w:val="003031AE"/>
    <w:rsid w:val="0031126D"/>
    <w:rsid w:val="003208D0"/>
    <w:rsid w:val="00331935"/>
    <w:rsid w:val="00333F1D"/>
    <w:rsid w:val="00335C44"/>
    <w:rsid w:val="003539D5"/>
    <w:rsid w:val="003568FF"/>
    <w:rsid w:val="00371FBC"/>
    <w:rsid w:val="00373218"/>
    <w:rsid w:val="0037753B"/>
    <w:rsid w:val="00384F1E"/>
    <w:rsid w:val="003853F6"/>
    <w:rsid w:val="003962E3"/>
    <w:rsid w:val="003A6917"/>
    <w:rsid w:val="003B1942"/>
    <w:rsid w:val="003B45AB"/>
    <w:rsid w:val="003B530B"/>
    <w:rsid w:val="003B7E45"/>
    <w:rsid w:val="003D321E"/>
    <w:rsid w:val="003E2E4E"/>
    <w:rsid w:val="003E5837"/>
    <w:rsid w:val="003E5B13"/>
    <w:rsid w:val="003F1198"/>
    <w:rsid w:val="003F20EB"/>
    <w:rsid w:val="003F3255"/>
    <w:rsid w:val="00404158"/>
    <w:rsid w:val="00416E2A"/>
    <w:rsid w:val="00421440"/>
    <w:rsid w:val="0042477B"/>
    <w:rsid w:val="00446E70"/>
    <w:rsid w:val="0044759C"/>
    <w:rsid w:val="00450B56"/>
    <w:rsid w:val="00450C99"/>
    <w:rsid w:val="00455892"/>
    <w:rsid w:val="00461292"/>
    <w:rsid w:val="004736B6"/>
    <w:rsid w:val="00475301"/>
    <w:rsid w:val="00485073"/>
    <w:rsid w:val="0048616A"/>
    <w:rsid w:val="00487D98"/>
    <w:rsid w:val="004A68EF"/>
    <w:rsid w:val="004B57B0"/>
    <w:rsid w:val="004C2EAE"/>
    <w:rsid w:val="004D1E76"/>
    <w:rsid w:val="004D6383"/>
    <w:rsid w:val="004E2BEC"/>
    <w:rsid w:val="004E6270"/>
    <w:rsid w:val="004E66A3"/>
    <w:rsid w:val="004F66BE"/>
    <w:rsid w:val="005016DC"/>
    <w:rsid w:val="00503791"/>
    <w:rsid w:val="00511829"/>
    <w:rsid w:val="00523A67"/>
    <w:rsid w:val="00524632"/>
    <w:rsid w:val="00542164"/>
    <w:rsid w:val="00547A4F"/>
    <w:rsid w:val="005568E8"/>
    <w:rsid w:val="0059066F"/>
    <w:rsid w:val="00593616"/>
    <w:rsid w:val="005938A2"/>
    <w:rsid w:val="0059736B"/>
    <w:rsid w:val="005A38A2"/>
    <w:rsid w:val="005B0E56"/>
    <w:rsid w:val="005C2B57"/>
    <w:rsid w:val="005C70F9"/>
    <w:rsid w:val="005D0D4E"/>
    <w:rsid w:val="005D51B5"/>
    <w:rsid w:val="005E70E8"/>
    <w:rsid w:val="005F0560"/>
    <w:rsid w:val="00600B73"/>
    <w:rsid w:val="00602716"/>
    <w:rsid w:val="00602979"/>
    <w:rsid w:val="006077E0"/>
    <w:rsid w:val="00607A93"/>
    <w:rsid w:val="00620869"/>
    <w:rsid w:val="00626B65"/>
    <w:rsid w:val="006372AF"/>
    <w:rsid w:val="00642922"/>
    <w:rsid w:val="00655DB2"/>
    <w:rsid w:val="00656161"/>
    <w:rsid w:val="00686F1A"/>
    <w:rsid w:val="00697B0C"/>
    <w:rsid w:val="006A6085"/>
    <w:rsid w:val="006B3ED1"/>
    <w:rsid w:val="006B68B8"/>
    <w:rsid w:val="006C2548"/>
    <w:rsid w:val="006C6D03"/>
    <w:rsid w:val="006C6E02"/>
    <w:rsid w:val="006D4302"/>
    <w:rsid w:val="006F5248"/>
    <w:rsid w:val="00710655"/>
    <w:rsid w:val="0074012B"/>
    <w:rsid w:val="007406BD"/>
    <w:rsid w:val="00747A30"/>
    <w:rsid w:val="00747C4C"/>
    <w:rsid w:val="0076245A"/>
    <w:rsid w:val="007653EA"/>
    <w:rsid w:val="00770E46"/>
    <w:rsid w:val="00772CD3"/>
    <w:rsid w:val="00781332"/>
    <w:rsid w:val="0078244B"/>
    <w:rsid w:val="00793C70"/>
    <w:rsid w:val="00793E62"/>
    <w:rsid w:val="007A21E9"/>
    <w:rsid w:val="007A242B"/>
    <w:rsid w:val="007A7133"/>
    <w:rsid w:val="007B1E12"/>
    <w:rsid w:val="007B4F91"/>
    <w:rsid w:val="007B72C4"/>
    <w:rsid w:val="007D25CB"/>
    <w:rsid w:val="007D2B2B"/>
    <w:rsid w:val="007D2F7F"/>
    <w:rsid w:val="007D4D72"/>
    <w:rsid w:val="007E3A5E"/>
    <w:rsid w:val="007F3FF0"/>
    <w:rsid w:val="007F7DCE"/>
    <w:rsid w:val="00802048"/>
    <w:rsid w:val="008031FC"/>
    <w:rsid w:val="0080682F"/>
    <w:rsid w:val="0083184C"/>
    <w:rsid w:val="0085277E"/>
    <w:rsid w:val="00855816"/>
    <w:rsid w:val="00860614"/>
    <w:rsid w:val="0086293C"/>
    <w:rsid w:val="008675E9"/>
    <w:rsid w:val="00874C24"/>
    <w:rsid w:val="008979BD"/>
    <w:rsid w:val="008B42B5"/>
    <w:rsid w:val="008B51F9"/>
    <w:rsid w:val="008B53AA"/>
    <w:rsid w:val="008C6E26"/>
    <w:rsid w:val="008D052B"/>
    <w:rsid w:val="008D0E9C"/>
    <w:rsid w:val="008F3A0E"/>
    <w:rsid w:val="00900C37"/>
    <w:rsid w:val="00902E42"/>
    <w:rsid w:val="00906812"/>
    <w:rsid w:val="00916250"/>
    <w:rsid w:val="009415FE"/>
    <w:rsid w:val="00944739"/>
    <w:rsid w:val="00960EAB"/>
    <w:rsid w:val="009746AF"/>
    <w:rsid w:val="009A6693"/>
    <w:rsid w:val="009B0A1F"/>
    <w:rsid w:val="009B6D5D"/>
    <w:rsid w:val="009C6000"/>
    <w:rsid w:val="009E015E"/>
    <w:rsid w:val="009F1044"/>
    <w:rsid w:val="009F4D72"/>
    <w:rsid w:val="00A147CD"/>
    <w:rsid w:val="00A230B8"/>
    <w:rsid w:val="00A26F46"/>
    <w:rsid w:val="00A27478"/>
    <w:rsid w:val="00A3200E"/>
    <w:rsid w:val="00A40F38"/>
    <w:rsid w:val="00A44E15"/>
    <w:rsid w:val="00A517EF"/>
    <w:rsid w:val="00A579EF"/>
    <w:rsid w:val="00A62883"/>
    <w:rsid w:val="00A65AFE"/>
    <w:rsid w:val="00A65B34"/>
    <w:rsid w:val="00A677A1"/>
    <w:rsid w:val="00A75E86"/>
    <w:rsid w:val="00A80C63"/>
    <w:rsid w:val="00A80E40"/>
    <w:rsid w:val="00A82D78"/>
    <w:rsid w:val="00A85BDD"/>
    <w:rsid w:val="00A951BA"/>
    <w:rsid w:val="00AA0D89"/>
    <w:rsid w:val="00AA5151"/>
    <w:rsid w:val="00AA7046"/>
    <w:rsid w:val="00AC0CF2"/>
    <w:rsid w:val="00AD42C1"/>
    <w:rsid w:val="00AE4079"/>
    <w:rsid w:val="00AF6131"/>
    <w:rsid w:val="00B02391"/>
    <w:rsid w:val="00B079FB"/>
    <w:rsid w:val="00B15172"/>
    <w:rsid w:val="00B17B11"/>
    <w:rsid w:val="00B23103"/>
    <w:rsid w:val="00B24516"/>
    <w:rsid w:val="00B4173D"/>
    <w:rsid w:val="00B43EE6"/>
    <w:rsid w:val="00B5310C"/>
    <w:rsid w:val="00B55A31"/>
    <w:rsid w:val="00B620B1"/>
    <w:rsid w:val="00B66D92"/>
    <w:rsid w:val="00B84AE3"/>
    <w:rsid w:val="00B865D3"/>
    <w:rsid w:val="00BB0E97"/>
    <w:rsid w:val="00BB5209"/>
    <w:rsid w:val="00BB7150"/>
    <w:rsid w:val="00BC1851"/>
    <w:rsid w:val="00BC6170"/>
    <w:rsid w:val="00BE6871"/>
    <w:rsid w:val="00BF0F93"/>
    <w:rsid w:val="00BF163E"/>
    <w:rsid w:val="00C01FA0"/>
    <w:rsid w:val="00C05248"/>
    <w:rsid w:val="00C05EE6"/>
    <w:rsid w:val="00C13660"/>
    <w:rsid w:val="00C1754E"/>
    <w:rsid w:val="00C1764B"/>
    <w:rsid w:val="00C263EB"/>
    <w:rsid w:val="00C32400"/>
    <w:rsid w:val="00C3386D"/>
    <w:rsid w:val="00C34241"/>
    <w:rsid w:val="00C407AD"/>
    <w:rsid w:val="00C4084F"/>
    <w:rsid w:val="00C60C53"/>
    <w:rsid w:val="00C6122C"/>
    <w:rsid w:val="00C61F59"/>
    <w:rsid w:val="00C62DEC"/>
    <w:rsid w:val="00C926A4"/>
    <w:rsid w:val="00C95283"/>
    <w:rsid w:val="00CA0FC9"/>
    <w:rsid w:val="00CD6DB4"/>
    <w:rsid w:val="00CE339D"/>
    <w:rsid w:val="00D00B56"/>
    <w:rsid w:val="00D01DC6"/>
    <w:rsid w:val="00D1061F"/>
    <w:rsid w:val="00D10946"/>
    <w:rsid w:val="00D23CFD"/>
    <w:rsid w:val="00D33B5B"/>
    <w:rsid w:val="00D4094D"/>
    <w:rsid w:val="00D44D9E"/>
    <w:rsid w:val="00D469A5"/>
    <w:rsid w:val="00D54321"/>
    <w:rsid w:val="00D5752A"/>
    <w:rsid w:val="00D67131"/>
    <w:rsid w:val="00D8087B"/>
    <w:rsid w:val="00D86971"/>
    <w:rsid w:val="00D86C43"/>
    <w:rsid w:val="00D9131A"/>
    <w:rsid w:val="00D9468F"/>
    <w:rsid w:val="00DA672B"/>
    <w:rsid w:val="00DB7A26"/>
    <w:rsid w:val="00DC2342"/>
    <w:rsid w:val="00DC43BA"/>
    <w:rsid w:val="00DD37DD"/>
    <w:rsid w:val="00DF3290"/>
    <w:rsid w:val="00DF408F"/>
    <w:rsid w:val="00DF6D3A"/>
    <w:rsid w:val="00DF775C"/>
    <w:rsid w:val="00E046BE"/>
    <w:rsid w:val="00E14547"/>
    <w:rsid w:val="00E17B65"/>
    <w:rsid w:val="00E2242E"/>
    <w:rsid w:val="00E24E7D"/>
    <w:rsid w:val="00E27012"/>
    <w:rsid w:val="00E47081"/>
    <w:rsid w:val="00E65928"/>
    <w:rsid w:val="00E671BE"/>
    <w:rsid w:val="00E73A85"/>
    <w:rsid w:val="00E808B6"/>
    <w:rsid w:val="00EA361D"/>
    <w:rsid w:val="00EA74B6"/>
    <w:rsid w:val="00EC4425"/>
    <w:rsid w:val="00EC72AB"/>
    <w:rsid w:val="00ED5C65"/>
    <w:rsid w:val="00EE4C71"/>
    <w:rsid w:val="00F0001A"/>
    <w:rsid w:val="00F076B3"/>
    <w:rsid w:val="00F10024"/>
    <w:rsid w:val="00F10242"/>
    <w:rsid w:val="00F12975"/>
    <w:rsid w:val="00F130D6"/>
    <w:rsid w:val="00F16C07"/>
    <w:rsid w:val="00F23608"/>
    <w:rsid w:val="00F23C3D"/>
    <w:rsid w:val="00F32C6A"/>
    <w:rsid w:val="00F3450A"/>
    <w:rsid w:val="00F36047"/>
    <w:rsid w:val="00F539C5"/>
    <w:rsid w:val="00F61178"/>
    <w:rsid w:val="00F64416"/>
    <w:rsid w:val="00F66A74"/>
    <w:rsid w:val="00F6750D"/>
    <w:rsid w:val="00F7660D"/>
    <w:rsid w:val="00F84AA3"/>
    <w:rsid w:val="00F9115B"/>
    <w:rsid w:val="00FA63F5"/>
    <w:rsid w:val="00FA6611"/>
    <w:rsid w:val="00FB4931"/>
    <w:rsid w:val="00FC33AA"/>
    <w:rsid w:val="00FC6F67"/>
    <w:rsid w:val="00FD3E7D"/>
    <w:rsid w:val="00FD72B9"/>
    <w:rsid w:val="00FE5358"/>
    <w:rsid w:val="00FE5ABC"/>
    <w:rsid w:val="00FE5EEE"/>
    <w:rsid w:val="00FF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5B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001A"/>
    <w:pPr>
      <w:keepNext/>
      <w:spacing w:line="360" w:lineRule="auto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E65928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65928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02A3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04382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38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43820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43820"/>
    <w:pPr>
      <w:keepNext/>
      <w:spacing w:line="360" w:lineRule="auto"/>
      <w:ind w:left="284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43820"/>
    <w:pPr>
      <w:keepNext/>
      <w:tabs>
        <w:tab w:val="left" w:pos="3261"/>
        <w:tab w:val="left" w:pos="8080"/>
      </w:tabs>
      <w:ind w:left="-993" w:right="613"/>
      <w:outlineLvl w:val="8"/>
    </w:pPr>
    <w:rPr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8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38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3820"/>
  </w:style>
  <w:style w:type="paragraph" w:styleId="TOC1">
    <w:name w:val="toc 1"/>
    <w:basedOn w:val="Normal"/>
    <w:next w:val="Normal"/>
    <w:uiPriority w:val="39"/>
    <w:rsid w:val="003962E3"/>
    <w:pPr>
      <w:tabs>
        <w:tab w:val="right" w:leader="dot" w:pos="8693"/>
      </w:tabs>
    </w:pPr>
    <w:rPr>
      <w:b/>
    </w:rPr>
  </w:style>
  <w:style w:type="paragraph" w:styleId="TOC2">
    <w:name w:val="toc 2"/>
    <w:basedOn w:val="Normal"/>
    <w:next w:val="Normal"/>
    <w:uiPriority w:val="39"/>
    <w:rsid w:val="003962E3"/>
    <w:pPr>
      <w:tabs>
        <w:tab w:val="right" w:leader="dot" w:pos="8693"/>
      </w:tabs>
      <w:ind w:left="240"/>
    </w:pPr>
    <w:rPr>
      <w:b/>
      <w:sz w:val="22"/>
    </w:rPr>
  </w:style>
  <w:style w:type="paragraph" w:styleId="TOC3">
    <w:name w:val="toc 3"/>
    <w:basedOn w:val="Normal"/>
    <w:next w:val="Normal"/>
    <w:semiHidden/>
    <w:rsid w:val="003962E3"/>
    <w:pPr>
      <w:tabs>
        <w:tab w:val="right" w:leader="dot" w:pos="8693"/>
      </w:tabs>
      <w:ind w:left="480"/>
    </w:pPr>
    <w:rPr>
      <w:sz w:val="20"/>
    </w:rPr>
  </w:style>
  <w:style w:type="paragraph" w:styleId="TOC4">
    <w:name w:val="toc 4"/>
    <w:basedOn w:val="Normal"/>
    <w:next w:val="Normal"/>
    <w:semiHidden/>
    <w:rsid w:val="003962E3"/>
    <w:pPr>
      <w:tabs>
        <w:tab w:val="right" w:leader="dot" w:pos="8693"/>
      </w:tabs>
      <w:ind w:left="720"/>
    </w:pPr>
    <w:rPr>
      <w:sz w:val="20"/>
    </w:rPr>
  </w:style>
  <w:style w:type="paragraph" w:styleId="TOC5">
    <w:name w:val="toc 5"/>
    <w:basedOn w:val="Normal"/>
    <w:next w:val="Normal"/>
    <w:semiHidden/>
    <w:rsid w:val="00043820"/>
    <w:pPr>
      <w:tabs>
        <w:tab w:val="right" w:leader="underscore" w:pos="8693"/>
      </w:tabs>
      <w:ind w:left="960"/>
    </w:pPr>
    <w:rPr>
      <w:sz w:val="20"/>
    </w:rPr>
  </w:style>
  <w:style w:type="paragraph" w:styleId="TOC6">
    <w:name w:val="toc 6"/>
    <w:basedOn w:val="Normal"/>
    <w:next w:val="Normal"/>
    <w:semiHidden/>
    <w:rsid w:val="00043820"/>
    <w:pPr>
      <w:tabs>
        <w:tab w:val="right" w:leader="underscore" w:pos="8693"/>
      </w:tabs>
      <w:ind w:left="1200"/>
    </w:pPr>
    <w:rPr>
      <w:sz w:val="20"/>
    </w:rPr>
  </w:style>
  <w:style w:type="paragraph" w:styleId="TOC7">
    <w:name w:val="toc 7"/>
    <w:basedOn w:val="Normal"/>
    <w:next w:val="Normal"/>
    <w:semiHidden/>
    <w:rsid w:val="00043820"/>
    <w:pPr>
      <w:tabs>
        <w:tab w:val="right" w:leader="underscore" w:pos="8693"/>
      </w:tabs>
      <w:ind w:left="1440"/>
    </w:pPr>
    <w:rPr>
      <w:sz w:val="20"/>
    </w:rPr>
  </w:style>
  <w:style w:type="paragraph" w:styleId="TOC8">
    <w:name w:val="toc 8"/>
    <w:basedOn w:val="Normal"/>
    <w:next w:val="Normal"/>
    <w:semiHidden/>
    <w:rsid w:val="00043820"/>
    <w:pPr>
      <w:tabs>
        <w:tab w:val="right" w:leader="underscore" w:pos="8693"/>
      </w:tabs>
      <w:ind w:left="1680"/>
    </w:pPr>
    <w:rPr>
      <w:sz w:val="20"/>
    </w:rPr>
  </w:style>
  <w:style w:type="paragraph" w:styleId="TOC9">
    <w:name w:val="toc 9"/>
    <w:basedOn w:val="Normal"/>
    <w:next w:val="Normal"/>
    <w:semiHidden/>
    <w:rsid w:val="00043820"/>
    <w:pPr>
      <w:tabs>
        <w:tab w:val="right" w:leader="underscore" w:pos="8693"/>
      </w:tabs>
      <w:ind w:left="1920"/>
    </w:pPr>
    <w:rPr>
      <w:sz w:val="20"/>
    </w:rPr>
  </w:style>
  <w:style w:type="paragraph" w:styleId="BlockText">
    <w:name w:val="Block Text"/>
    <w:basedOn w:val="Normal"/>
    <w:rsid w:val="00043820"/>
    <w:pPr>
      <w:tabs>
        <w:tab w:val="left" w:pos="8080"/>
      </w:tabs>
      <w:ind w:left="-993" w:right="613"/>
    </w:pPr>
    <w:rPr>
      <w:sz w:val="96"/>
    </w:rPr>
  </w:style>
  <w:style w:type="paragraph" w:styleId="BodyText">
    <w:name w:val="Body Text"/>
    <w:basedOn w:val="Normal"/>
    <w:rsid w:val="00043820"/>
    <w:rPr>
      <w:sz w:val="96"/>
    </w:rPr>
  </w:style>
  <w:style w:type="paragraph" w:styleId="Title">
    <w:name w:val="Title"/>
    <w:basedOn w:val="Normal"/>
    <w:qFormat/>
    <w:rsid w:val="00043820"/>
    <w:pPr>
      <w:jc w:val="center"/>
    </w:pPr>
    <w:rPr>
      <w:rFonts w:ascii="Palatino" w:hAnsi="Palatino"/>
      <w:b/>
      <w:color w:val="0000FF"/>
      <w:sz w:val="36"/>
    </w:rPr>
  </w:style>
  <w:style w:type="character" w:styleId="LineNumber">
    <w:name w:val="line number"/>
    <w:basedOn w:val="DefaultParagraphFont"/>
    <w:rsid w:val="00043820"/>
  </w:style>
  <w:style w:type="character" w:styleId="Hyperlink">
    <w:name w:val="Hyperlink"/>
    <w:basedOn w:val="DefaultParagraphFont"/>
    <w:uiPriority w:val="99"/>
    <w:rsid w:val="00446E70"/>
    <w:rPr>
      <w:color w:val="0000FF"/>
      <w:u w:val="single"/>
    </w:rPr>
  </w:style>
  <w:style w:type="table" w:styleId="TableGrid">
    <w:name w:val="Table Grid"/>
    <w:basedOn w:val="TableNormal"/>
    <w:rsid w:val="00446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36047"/>
    <w:pPr>
      <w:spacing w:before="100" w:beforeAutospacing="1" w:after="100" w:afterAutospacing="1"/>
    </w:pPr>
    <w:rPr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65928"/>
    <w:rPr>
      <w:rFonts w:ascii="Arial" w:hAnsi="Arial"/>
      <w:b/>
      <w:sz w:val="28"/>
      <w:lang w:eastAsia="en-US"/>
    </w:rPr>
  </w:style>
  <w:style w:type="paragraph" w:styleId="BodyText2">
    <w:name w:val="Body Text 2"/>
    <w:basedOn w:val="Normal"/>
    <w:rsid w:val="00AA5151"/>
    <w:pPr>
      <w:spacing w:after="120" w:line="480" w:lineRule="auto"/>
    </w:pPr>
  </w:style>
  <w:style w:type="paragraph" w:styleId="BodyTextIndent2">
    <w:name w:val="Body Text Indent 2"/>
    <w:basedOn w:val="Normal"/>
    <w:rsid w:val="00AA5151"/>
    <w:pPr>
      <w:spacing w:after="120" w:line="480" w:lineRule="auto"/>
      <w:ind w:left="283"/>
    </w:pPr>
  </w:style>
  <w:style w:type="paragraph" w:customStyle="1" w:styleId="StyleHeading1Justified">
    <w:name w:val="Style Heading 1 + Justified"/>
    <w:basedOn w:val="Heading1"/>
    <w:rsid w:val="0086293C"/>
    <w:pPr>
      <w:overflowPunct w:val="0"/>
      <w:autoSpaceDE w:val="0"/>
      <w:autoSpaceDN w:val="0"/>
      <w:adjustRightInd w:val="0"/>
      <w:spacing w:before="240" w:after="60"/>
      <w:textAlignment w:val="baseline"/>
    </w:pPr>
    <w:rPr>
      <w:bCs/>
      <w:kern w:val="28"/>
      <w:lang w:eastAsia="en-GB"/>
    </w:rPr>
  </w:style>
  <w:style w:type="paragraph" w:customStyle="1" w:styleId="StyleHeading1HelveticaJustified">
    <w:name w:val="Style Heading 1 + Helvetica Justified"/>
    <w:basedOn w:val="Heading1"/>
    <w:autoRedefine/>
    <w:rsid w:val="000F3369"/>
    <w:pPr>
      <w:jc w:val="both"/>
    </w:pPr>
    <w:rPr>
      <w:rFonts w:ascii="Helvetica" w:hAnsi="Helvetica"/>
      <w:bCs/>
    </w:rPr>
  </w:style>
  <w:style w:type="character" w:customStyle="1" w:styleId="Heading1Char">
    <w:name w:val="Heading 1 Char"/>
    <w:basedOn w:val="DefaultParagraphFont"/>
    <w:link w:val="Heading1"/>
    <w:rsid w:val="00F0001A"/>
    <w:rPr>
      <w:rFonts w:ascii="Arial" w:hAnsi="Arial"/>
      <w:b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E73A8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ISB</dc:creator>
  <cp:lastModifiedBy>atkinsond</cp:lastModifiedBy>
  <cp:revision>14</cp:revision>
  <cp:lastPrinted>2009-01-08T10:03:00Z</cp:lastPrinted>
  <dcterms:created xsi:type="dcterms:W3CDTF">2015-05-21T13:38:00Z</dcterms:created>
  <dcterms:modified xsi:type="dcterms:W3CDTF">2015-06-23T13:12:00Z</dcterms:modified>
</cp:coreProperties>
</file>