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9" w:rsidRDefault="00507A09"/>
    <w:p w:rsidR="00507A09" w:rsidRDefault="00507A09"/>
    <w:tbl>
      <w:tblPr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507A09" w:rsidTr="00507A09">
        <w:tc>
          <w:tcPr>
            <w:tcW w:w="10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A09" w:rsidRDefault="00507A09">
            <w:pPr>
              <w:spacing w:after="0" w:line="336" w:lineRule="auto"/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 xml:space="preserve">Belfast </w:t>
            </w:r>
            <w:r w:rsidR="004D220E"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Strategic Partnership’s Lifelong Learning Group</w:t>
            </w: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 xml:space="preserve"> would like to hear from organisations who would like to host an event </w:t>
            </w:r>
            <w:r w:rsidR="004D220E"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as part of the fourth Belfast Festival of Learning, which will run during the week of 4 – 10 March 2019.</w:t>
            </w:r>
          </w:p>
          <w:p w:rsidR="00507A09" w:rsidRDefault="00473EAE">
            <w:pPr>
              <w:spacing w:before="100" w:beforeAutospacing="1" w:after="225" w:line="336" w:lineRule="auto"/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The f</w:t>
            </w:r>
            <w:r w:rsidR="00507A09"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estival aims to engage Belfast citizens in learning and to inspire interest and enjoyment through a week-long programme of interactive learning events and workshops. It also aims to showcase the range of learning opportunities that exist in the city.</w:t>
            </w:r>
          </w:p>
          <w:p w:rsidR="00507A09" w:rsidRDefault="00507A09">
            <w:pPr>
              <w:spacing w:before="100" w:beforeAutospacing="1" w:after="225" w:line="336" w:lineRule="auto"/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Once again, we particularly wish to promote events that encourage the participation of groups and individuals who have experienced barriers in accessing learning opportunities.</w:t>
            </w:r>
          </w:p>
          <w:p w:rsidR="00507A09" w:rsidRDefault="00507A09" w:rsidP="00507A09">
            <w:pPr>
              <w:spacing w:before="100" w:beforeAutospacing="1" w:after="0" w:line="336" w:lineRule="auto"/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If you would like to hold an event as part of the festival, please complete the </w:t>
            </w:r>
            <w:r w:rsidR="004D220E"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 xml:space="preserve">submission form and return to </w:t>
            </w:r>
            <w:hyperlink r:id="rId4" w:history="1">
              <w:r w:rsidR="004D220E" w:rsidRPr="00D31C3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Dolores.atkinson@bhdu.org</w:t>
              </w:r>
            </w:hyperlink>
            <w:r w:rsidR="004D220E"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 xml:space="preserve"> by Wednesday 26 October 2018.</w:t>
            </w:r>
            <w:bookmarkStart w:id="0" w:name="_GoBack"/>
            <w:bookmarkEnd w:id="0"/>
          </w:p>
          <w:p w:rsidR="00507A09" w:rsidRDefault="00507A09" w:rsidP="00507A09">
            <w:pPr>
              <w:spacing w:before="100" w:beforeAutospacing="1" w:after="0" w:line="336" w:lineRule="auto"/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 xml:space="preserve"> For more information on any aspect of the Belfast Festival of Learning, please email Dolores Atkinson at </w:t>
            </w:r>
            <w:hyperlink r:id="rId5" w:history="1">
              <w:r w:rsidRPr="00760BE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dolores.atkinson@bhdu.org </w:t>
              </w:r>
            </w:hyperlink>
            <w:r>
              <w:rPr>
                <w:rFonts w:ascii="Arial" w:eastAsia="Times New Roman" w:hAnsi="Arial" w:cs="Arial"/>
                <w:color w:val="273840"/>
                <w:sz w:val="24"/>
                <w:szCs w:val="24"/>
                <w:lang w:eastAsia="en-GB"/>
              </w:rPr>
              <w:t>or telephone 028 9050 2073.</w:t>
            </w:r>
          </w:p>
        </w:tc>
      </w:tr>
    </w:tbl>
    <w:p w:rsidR="00507A09" w:rsidRDefault="00507A09" w:rsidP="00507A09"/>
    <w:p w:rsidR="007E6B3D" w:rsidRDefault="004D220E"/>
    <w:sectPr w:rsidR="007E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D"/>
    <w:rsid w:val="00473EAE"/>
    <w:rsid w:val="004D220E"/>
    <w:rsid w:val="00507A09"/>
    <w:rsid w:val="008160CF"/>
    <w:rsid w:val="00A73BCD"/>
    <w:rsid w:val="00D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7311"/>
  <w15:chartTrackingRefBased/>
  <w15:docId w15:val="{1C8352DA-499A-48BF-8938-11EE011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ores.atkinson@bhdu.org%20" TargetMode="External"/><Relationship Id="rId4" Type="http://schemas.openxmlformats.org/officeDocument/2006/relationships/hyperlink" Target="mailto:Dolores.atkinson@bh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Belfast City Council - Digital Services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Atkinson</dc:creator>
  <cp:keywords/>
  <dc:description/>
  <cp:lastModifiedBy>Dolores Atkinson</cp:lastModifiedBy>
  <cp:revision>4</cp:revision>
  <dcterms:created xsi:type="dcterms:W3CDTF">2018-08-30T16:03:00Z</dcterms:created>
  <dcterms:modified xsi:type="dcterms:W3CDTF">2018-08-31T11:09:00Z</dcterms:modified>
</cp:coreProperties>
</file>